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B8D" w:rsidRPr="006865A6" w:rsidRDefault="00E81B8D" w:rsidP="00623E69">
      <w:pPr>
        <w:spacing w:before="120" w:after="120" w:line="240" w:lineRule="auto"/>
        <w:jc w:val="center"/>
        <w:rPr>
          <w:rFonts w:ascii="Times New Roman" w:hAnsi="Times New Roman" w:cs="Times New Roman"/>
          <w:b/>
          <w:lang w:val="en-US"/>
        </w:rPr>
      </w:pPr>
    </w:p>
    <w:p w:rsidR="00E81B8D" w:rsidRPr="006865A6" w:rsidRDefault="00E81B8D" w:rsidP="00623E69">
      <w:pPr>
        <w:spacing w:before="120" w:after="120" w:line="240" w:lineRule="auto"/>
        <w:jc w:val="center"/>
        <w:rPr>
          <w:rFonts w:ascii="Times New Roman" w:hAnsi="Times New Roman" w:cs="Times New Roman"/>
          <w:b/>
          <w:lang w:val="en-US"/>
        </w:rPr>
      </w:pPr>
    </w:p>
    <w:p w:rsidR="00E81B8D" w:rsidRPr="00C43DDD" w:rsidRDefault="00E81B8D" w:rsidP="00623E69">
      <w:pPr>
        <w:spacing w:before="120" w:after="120" w:line="240" w:lineRule="auto"/>
        <w:rPr>
          <w:rFonts w:ascii="Times New Roman" w:hAnsi="Times New Roman" w:cs="Times New Roman"/>
          <w:b/>
          <w:lang w:val="en-US"/>
        </w:rPr>
      </w:pPr>
      <w:r w:rsidRPr="00C43DDD">
        <w:rPr>
          <w:rFonts w:ascii="Times New Roman" w:hAnsi="Times New Roman" w:cs="Times New Roman"/>
          <w:b/>
          <w:lang w:val="en-US"/>
        </w:rPr>
        <w:t xml:space="preserve">BỘ TÀI CHÍNH                                                                                                                                                      </w:t>
      </w:r>
      <w:r w:rsidR="004244D4" w:rsidRPr="00C43DDD">
        <w:rPr>
          <w:rFonts w:ascii="Times New Roman" w:hAnsi="Times New Roman" w:cs="Times New Roman"/>
          <w:b/>
          <w:lang w:val="en-US"/>
        </w:rPr>
        <w:tab/>
      </w:r>
      <w:r w:rsidR="004244D4" w:rsidRPr="00C43DDD">
        <w:rPr>
          <w:rFonts w:ascii="Times New Roman" w:hAnsi="Times New Roman" w:cs="Times New Roman"/>
          <w:b/>
          <w:lang w:val="en-US"/>
        </w:rPr>
        <w:tab/>
      </w:r>
      <w:r w:rsidR="004244D4" w:rsidRPr="00C43DDD">
        <w:rPr>
          <w:rFonts w:ascii="Times New Roman" w:hAnsi="Times New Roman" w:cs="Times New Roman"/>
          <w:b/>
          <w:lang w:val="en-US"/>
        </w:rPr>
        <w:tab/>
      </w:r>
      <w:r w:rsidR="004244D4" w:rsidRPr="00C43DDD">
        <w:rPr>
          <w:rFonts w:ascii="Times New Roman" w:hAnsi="Times New Roman" w:cs="Times New Roman"/>
          <w:b/>
          <w:lang w:val="en-US"/>
        </w:rPr>
        <w:tab/>
      </w:r>
      <w:r w:rsidRPr="00C43DDD">
        <w:rPr>
          <w:rFonts w:ascii="Times New Roman" w:hAnsi="Times New Roman" w:cs="Times New Roman"/>
          <w:b/>
          <w:lang w:val="en-US"/>
        </w:rPr>
        <w:t xml:space="preserve"> </w:t>
      </w:r>
      <w:r w:rsidR="004244D4" w:rsidRPr="00C43DDD">
        <w:rPr>
          <w:rFonts w:ascii="Times New Roman" w:hAnsi="Times New Roman" w:cs="Times New Roman"/>
          <w:b/>
          <w:lang w:val="en-US"/>
        </w:rPr>
        <w:tab/>
      </w:r>
      <w:r w:rsidRPr="00C43DDD">
        <w:rPr>
          <w:rFonts w:ascii="Times New Roman" w:hAnsi="Times New Roman" w:cs="Times New Roman"/>
          <w:b/>
          <w:lang w:val="en-US"/>
        </w:rPr>
        <w:t xml:space="preserve"> </w:t>
      </w:r>
      <w:r w:rsidR="004244D4" w:rsidRPr="00C43DDD">
        <w:rPr>
          <w:rFonts w:ascii="Times New Roman" w:hAnsi="Times New Roman" w:cs="Times New Roman"/>
          <w:b/>
          <w:lang w:val="en-US"/>
        </w:rPr>
        <w:tab/>
      </w:r>
    </w:p>
    <w:p w:rsidR="00E81B8D" w:rsidRPr="00C43DDD" w:rsidRDefault="00E81B8D" w:rsidP="00623E69">
      <w:pPr>
        <w:spacing w:before="120" w:after="120" w:line="240" w:lineRule="auto"/>
        <w:rPr>
          <w:rFonts w:ascii="Times New Roman" w:hAnsi="Times New Roman" w:cs="Times New Roman"/>
          <w:b/>
          <w:lang w:val="en-US"/>
        </w:rPr>
      </w:pPr>
    </w:p>
    <w:p w:rsidR="00E81B8D" w:rsidRPr="00C43DDD" w:rsidRDefault="009D0317" w:rsidP="00623E69">
      <w:pPr>
        <w:spacing w:after="0" w:line="240" w:lineRule="auto"/>
        <w:jc w:val="center"/>
        <w:rPr>
          <w:rFonts w:ascii="Times New Roman" w:hAnsi="Times New Roman" w:cs="Times New Roman"/>
          <w:b/>
          <w:lang w:val="en-US"/>
        </w:rPr>
      </w:pPr>
      <w:r w:rsidRPr="00C43DDD">
        <w:rPr>
          <w:rFonts w:ascii="Times New Roman" w:hAnsi="Times New Roman" w:cs="Times New Roman"/>
          <w:b/>
          <w:lang w:val="en-US"/>
        </w:rPr>
        <w:t xml:space="preserve">BẢN </w:t>
      </w:r>
      <w:r w:rsidR="00F02D5F" w:rsidRPr="00C43DDD">
        <w:rPr>
          <w:rFonts w:ascii="Times New Roman" w:hAnsi="Times New Roman" w:cs="Times New Roman"/>
          <w:b/>
          <w:lang w:val="en-US"/>
        </w:rPr>
        <w:t>TỔNG HỢP</w:t>
      </w:r>
      <w:r w:rsidR="004244D4" w:rsidRPr="00C43DDD">
        <w:rPr>
          <w:rFonts w:ascii="Times New Roman" w:hAnsi="Times New Roman" w:cs="Times New Roman"/>
          <w:b/>
          <w:lang w:val="en-US"/>
        </w:rPr>
        <w:t xml:space="preserve"> Ý KIẾN CỦA CÁC ĐƠN VỊ </w:t>
      </w:r>
    </w:p>
    <w:p w:rsidR="001917C4" w:rsidRPr="00C43DDD" w:rsidRDefault="00F02D5F" w:rsidP="00623E69">
      <w:pPr>
        <w:spacing w:after="0" w:line="240" w:lineRule="auto"/>
        <w:jc w:val="center"/>
        <w:rPr>
          <w:rFonts w:ascii="Times New Roman" w:hAnsi="Times New Roman" w:cs="Times New Roman"/>
          <w:i/>
          <w:sz w:val="28"/>
          <w:szCs w:val="28"/>
          <w:lang w:val="en-US"/>
        </w:rPr>
      </w:pPr>
      <w:r w:rsidRPr="00C43DDD">
        <w:rPr>
          <w:rFonts w:ascii="Times New Roman" w:hAnsi="Times New Roman" w:cs="Times New Roman"/>
          <w:b/>
          <w:lang w:val="en-US"/>
        </w:rPr>
        <w:t xml:space="preserve"> </w:t>
      </w:r>
      <w:r w:rsidR="004244D4" w:rsidRPr="00C43DDD">
        <w:rPr>
          <w:rFonts w:ascii="Times New Roman" w:hAnsi="Times New Roman" w:cs="Times New Roman"/>
          <w:i/>
          <w:sz w:val="28"/>
          <w:szCs w:val="28"/>
          <w:lang w:val="en-US"/>
        </w:rPr>
        <w:t>(kèm theo Tờ trình Chính phủ số……../BTC-TCDN ngày……./12/2021 của Bộ Tài chính)</w:t>
      </w:r>
    </w:p>
    <w:p w:rsidR="004348B9" w:rsidRPr="00C43DDD" w:rsidRDefault="004348B9" w:rsidP="00623E69">
      <w:pPr>
        <w:spacing w:before="120" w:after="120" w:line="240" w:lineRule="auto"/>
        <w:jc w:val="center"/>
        <w:rPr>
          <w:rFonts w:ascii="Times New Roman" w:hAnsi="Times New Roman" w:cs="Times New Roman"/>
          <w:i/>
          <w:sz w:val="28"/>
          <w:szCs w:val="28"/>
          <w:lang w:val="en-US"/>
        </w:rPr>
      </w:pPr>
    </w:p>
    <w:tbl>
      <w:tblPr>
        <w:tblStyle w:val="TableGrid"/>
        <w:tblW w:w="14854" w:type="dxa"/>
        <w:tblInd w:w="-459" w:type="dxa"/>
        <w:tblLayout w:type="fixed"/>
        <w:tblLook w:val="04A0"/>
      </w:tblPr>
      <w:tblGrid>
        <w:gridCol w:w="1345"/>
        <w:gridCol w:w="2024"/>
        <w:gridCol w:w="5365"/>
        <w:gridCol w:w="6120"/>
      </w:tblGrid>
      <w:tr w:rsidR="005C43A6" w:rsidRPr="00C43DDD" w:rsidTr="00DB64FB">
        <w:tc>
          <w:tcPr>
            <w:tcW w:w="1345" w:type="dxa"/>
            <w:vAlign w:val="center"/>
          </w:tcPr>
          <w:p w:rsidR="005C43A6" w:rsidRPr="00C43DDD" w:rsidRDefault="005C43A6" w:rsidP="00623E69">
            <w:pPr>
              <w:spacing w:before="120" w:after="120"/>
              <w:jc w:val="center"/>
              <w:rPr>
                <w:rFonts w:ascii="Times New Roman" w:hAnsi="Times New Roman" w:cs="Times New Roman"/>
                <w:b/>
                <w:lang w:val="en-US"/>
              </w:rPr>
            </w:pPr>
            <w:r w:rsidRPr="00C43DDD">
              <w:rPr>
                <w:rFonts w:ascii="Times New Roman" w:hAnsi="Times New Roman" w:cs="Times New Roman"/>
                <w:b/>
                <w:lang w:val="en-US"/>
              </w:rPr>
              <w:t>STT</w:t>
            </w:r>
          </w:p>
        </w:tc>
        <w:tc>
          <w:tcPr>
            <w:tcW w:w="2024" w:type="dxa"/>
            <w:vAlign w:val="center"/>
          </w:tcPr>
          <w:p w:rsidR="005C43A6" w:rsidRPr="00C43DDD" w:rsidRDefault="005C43A6" w:rsidP="00623E69">
            <w:pPr>
              <w:spacing w:before="120" w:after="120"/>
              <w:jc w:val="center"/>
              <w:rPr>
                <w:rFonts w:ascii="Times New Roman" w:hAnsi="Times New Roman" w:cs="Times New Roman"/>
                <w:b/>
                <w:lang w:val="en-US"/>
              </w:rPr>
            </w:pPr>
          </w:p>
        </w:tc>
        <w:tc>
          <w:tcPr>
            <w:tcW w:w="5365" w:type="dxa"/>
            <w:vAlign w:val="center"/>
          </w:tcPr>
          <w:p w:rsidR="005C43A6" w:rsidRPr="00C43DDD" w:rsidRDefault="005C43A6" w:rsidP="00623E69">
            <w:pPr>
              <w:spacing w:before="120" w:after="120"/>
              <w:jc w:val="center"/>
              <w:rPr>
                <w:rFonts w:ascii="Times New Roman" w:hAnsi="Times New Roman" w:cs="Times New Roman"/>
                <w:b/>
                <w:lang w:val="en-US"/>
              </w:rPr>
            </w:pPr>
            <w:r w:rsidRPr="00C43DDD">
              <w:rPr>
                <w:rFonts w:ascii="Times New Roman" w:hAnsi="Times New Roman" w:cs="Times New Roman"/>
                <w:b/>
                <w:lang w:val="en-US"/>
              </w:rPr>
              <w:t>Đề xuất của các đơn vị</w:t>
            </w:r>
          </w:p>
        </w:tc>
        <w:tc>
          <w:tcPr>
            <w:tcW w:w="6120" w:type="dxa"/>
            <w:vAlign w:val="center"/>
          </w:tcPr>
          <w:p w:rsidR="005C43A6" w:rsidRPr="00C43DDD" w:rsidRDefault="005C43A6" w:rsidP="00623E69">
            <w:pPr>
              <w:spacing w:before="120" w:after="120"/>
              <w:jc w:val="center"/>
              <w:rPr>
                <w:rFonts w:ascii="Times New Roman" w:hAnsi="Times New Roman" w:cs="Times New Roman"/>
                <w:b/>
                <w:lang w:val="en-US"/>
              </w:rPr>
            </w:pPr>
            <w:r w:rsidRPr="00C43DDD">
              <w:rPr>
                <w:rFonts w:ascii="Times New Roman" w:hAnsi="Times New Roman" w:cs="Times New Roman"/>
                <w:b/>
                <w:lang w:val="en-US"/>
              </w:rPr>
              <w:t>Ý kiến của Bộ Tài chính</w:t>
            </w:r>
          </w:p>
        </w:tc>
      </w:tr>
      <w:tr w:rsidR="005C43A6" w:rsidRPr="00C43DDD" w:rsidTr="00DB64FB">
        <w:tc>
          <w:tcPr>
            <w:tcW w:w="1345" w:type="dxa"/>
            <w:vAlign w:val="center"/>
          </w:tcPr>
          <w:p w:rsidR="005C43A6" w:rsidRPr="00C43DDD" w:rsidRDefault="005C43A6" w:rsidP="00623E69">
            <w:pPr>
              <w:spacing w:before="120" w:after="120"/>
              <w:jc w:val="both"/>
              <w:rPr>
                <w:rFonts w:ascii="Times New Roman" w:hAnsi="Times New Roman" w:cs="Times New Roman"/>
                <w:b/>
                <w:lang w:val="en-US"/>
              </w:rPr>
            </w:pPr>
            <w:r w:rsidRPr="00C43DDD">
              <w:rPr>
                <w:rFonts w:ascii="Times New Roman" w:hAnsi="Times New Roman" w:cs="Times New Roman"/>
                <w:b/>
                <w:lang w:val="en-US"/>
              </w:rPr>
              <w:t>A</w:t>
            </w:r>
          </w:p>
        </w:tc>
        <w:tc>
          <w:tcPr>
            <w:tcW w:w="13509" w:type="dxa"/>
            <w:gridSpan w:val="3"/>
            <w:vAlign w:val="center"/>
          </w:tcPr>
          <w:p w:rsidR="005C43A6" w:rsidRPr="00C43DDD" w:rsidRDefault="005C43A6" w:rsidP="00623E69">
            <w:pPr>
              <w:pStyle w:val="NormalWeb"/>
              <w:shd w:val="clear" w:color="auto" w:fill="FFFFFF"/>
              <w:spacing w:before="120" w:beforeAutospacing="0" w:after="120" w:afterAutospacing="0"/>
              <w:jc w:val="both"/>
              <w:rPr>
                <w:b/>
                <w:bCs/>
                <w:color w:val="000000"/>
                <w:sz w:val="22"/>
                <w:szCs w:val="22"/>
                <w:lang w:val="nb-NO"/>
              </w:rPr>
            </w:pPr>
            <w:r w:rsidRPr="00C43DDD">
              <w:rPr>
                <w:b/>
                <w:sz w:val="22"/>
                <w:szCs w:val="22"/>
                <w:lang w:val="nb-NO"/>
              </w:rPr>
              <w:t>Ý KIẾN THAM GIA VỀ CÁC NHÓM CHÍNH SÁCH</w:t>
            </w:r>
          </w:p>
        </w:tc>
      </w:tr>
      <w:tr w:rsidR="00EF42B2" w:rsidRPr="00C43DDD" w:rsidTr="00DB64FB">
        <w:tc>
          <w:tcPr>
            <w:tcW w:w="1345" w:type="dxa"/>
            <w:vAlign w:val="center"/>
          </w:tcPr>
          <w:p w:rsidR="00EF42B2" w:rsidRPr="00C43DDD" w:rsidRDefault="00EF42B2" w:rsidP="00623E69">
            <w:pPr>
              <w:spacing w:before="120" w:after="120"/>
              <w:jc w:val="both"/>
              <w:rPr>
                <w:rFonts w:ascii="Times New Roman" w:hAnsi="Times New Roman" w:cs="Times New Roman"/>
                <w:b/>
                <w:lang w:val="en-US"/>
              </w:rPr>
            </w:pPr>
            <w:r w:rsidRPr="00C43DDD">
              <w:rPr>
                <w:rFonts w:ascii="Times New Roman" w:hAnsi="Times New Roman" w:cs="Times New Roman"/>
                <w:b/>
                <w:lang w:val="en-US"/>
              </w:rPr>
              <w:t>I</w:t>
            </w:r>
            <w:r w:rsidRPr="00C43DDD">
              <w:rPr>
                <w:rFonts w:ascii="Times New Roman" w:hAnsi="Times New Roman" w:cs="Times New Roman"/>
                <w:b/>
                <w:lang w:val="en-US"/>
              </w:rPr>
              <w:tab/>
            </w:r>
          </w:p>
        </w:tc>
        <w:tc>
          <w:tcPr>
            <w:tcW w:w="13509" w:type="dxa"/>
            <w:gridSpan w:val="3"/>
            <w:vAlign w:val="center"/>
          </w:tcPr>
          <w:p w:rsidR="00EF42B2" w:rsidRPr="00C43DDD" w:rsidRDefault="00EF42B2" w:rsidP="00623E69">
            <w:pPr>
              <w:spacing w:before="120" w:after="120"/>
              <w:jc w:val="both"/>
              <w:rPr>
                <w:rFonts w:ascii="Times New Roman" w:hAnsi="Times New Roman" w:cs="Times New Roman"/>
                <w:b/>
                <w:lang w:val="nb-NO"/>
              </w:rPr>
            </w:pPr>
            <w:r w:rsidRPr="00C43DDD">
              <w:rPr>
                <w:rFonts w:ascii="Times New Roman" w:hAnsi="Times New Roman" w:cs="Times New Roman"/>
                <w:b/>
                <w:lang w:val="nb-NO"/>
              </w:rPr>
              <w:t>Chính sách 1: Phạm vi điều chỉnh và đối tượng áp dụng</w:t>
            </w:r>
          </w:p>
        </w:tc>
      </w:tr>
      <w:tr w:rsidR="005A23CD" w:rsidRPr="00C43DDD" w:rsidTr="00DB64FB">
        <w:tc>
          <w:tcPr>
            <w:tcW w:w="1345" w:type="dxa"/>
            <w:vMerge w:val="restart"/>
            <w:vAlign w:val="center"/>
          </w:tcPr>
          <w:p w:rsidR="005A23CD" w:rsidRPr="00C43DDD" w:rsidRDefault="005A23CD" w:rsidP="00623E69">
            <w:pPr>
              <w:spacing w:before="120" w:after="120"/>
              <w:jc w:val="both"/>
              <w:rPr>
                <w:rFonts w:ascii="Times New Roman" w:hAnsi="Times New Roman" w:cs="Times New Roman"/>
                <w:b/>
                <w:lang w:val="en-US"/>
              </w:rPr>
            </w:pPr>
            <w:r w:rsidRPr="00C43DDD">
              <w:rPr>
                <w:rFonts w:ascii="Times New Roman" w:hAnsi="Times New Roman" w:cs="Times New Roman"/>
                <w:b/>
                <w:lang w:val="en-US"/>
              </w:rPr>
              <w:t>Về phạm vi điều chỉnh</w:t>
            </w:r>
          </w:p>
        </w:tc>
        <w:tc>
          <w:tcPr>
            <w:tcW w:w="2024" w:type="dxa"/>
            <w:vAlign w:val="center"/>
          </w:tcPr>
          <w:p w:rsidR="005A23CD" w:rsidRPr="00C43DDD" w:rsidRDefault="005A23CD" w:rsidP="00623E69">
            <w:pPr>
              <w:pStyle w:val="ListParagraph"/>
              <w:numPr>
                <w:ilvl w:val="0"/>
                <w:numId w:val="10"/>
              </w:numPr>
              <w:tabs>
                <w:tab w:val="left" w:pos="185"/>
              </w:tabs>
              <w:spacing w:before="120" w:after="120"/>
              <w:ind w:left="-69" w:firstLine="0"/>
              <w:contextualSpacing w:val="0"/>
              <w:rPr>
                <w:rFonts w:ascii="Times New Roman" w:hAnsi="Times New Roman" w:cs="Times New Roman"/>
                <w:b/>
                <w:lang w:val="nb-NO"/>
              </w:rPr>
            </w:pPr>
            <w:r w:rsidRPr="00C43DDD">
              <w:rPr>
                <w:rFonts w:ascii="Times New Roman" w:hAnsi="Times New Roman" w:cs="Times New Roman"/>
                <w:b/>
                <w:lang w:val="nb-NO"/>
              </w:rPr>
              <w:t>Bộ Tư pháp (công văn số 4583/BTP-PLDSKT ngày 3/12/2021)</w:t>
            </w:r>
          </w:p>
        </w:tc>
        <w:tc>
          <w:tcPr>
            <w:tcW w:w="5365" w:type="dxa"/>
            <w:vAlign w:val="center"/>
          </w:tcPr>
          <w:p w:rsidR="005A23CD" w:rsidRPr="00C43DDD" w:rsidRDefault="005A23C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Cần thể hiện đầy đủ về nguyên tắc đối với các hình thức cơ cấu lại vốn nhà nước tại doanh nghiệp, không nên chỉ Luật hóa quy định cổ phần hóa DNNN.</w:t>
            </w:r>
          </w:p>
        </w:tc>
        <w:tc>
          <w:tcPr>
            <w:tcW w:w="6120" w:type="dxa"/>
            <w:vAlign w:val="center"/>
          </w:tcPr>
          <w:p w:rsidR="005A23CD" w:rsidRPr="00C43DDD" w:rsidRDefault="005A23C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w:t>
            </w:r>
          </w:p>
        </w:tc>
      </w:tr>
      <w:tr w:rsidR="005A23CD" w:rsidRPr="00C43DDD" w:rsidTr="00DB64FB">
        <w:tc>
          <w:tcPr>
            <w:tcW w:w="1345" w:type="dxa"/>
            <w:vMerge/>
            <w:vAlign w:val="center"/>
          </w:tcPr>
          <w:p w:rsidR="005A23CD" w:rsidRPr="00C43DDD" w:rsidRDefault="005A23CD" w:rsidP="00623E69">
            <w:pPr>
              <w:spacing w:before="120" w:after="120"/>
              <w:jc w:val="both"/>
              <w:rPr>
                <w:rFonts w:ascii="Times New Roman" w:hAnsi="Times New Roman" w:cs="Times New Roman"/>
                <w:b/>
                <w:lang w:val="en-US"/>
              </w:rPr>
            </w:pPr>
          </w:p>
        </w:tc>
        <w:tc>
          <w:tcPr>
            <w:tcW w:w="2024" w:type="dxa"/>
            <w:vAlign w:val="center"/>
          </w:tcPr>
          <w:p w:rsidR="005A23CD" w:rsidRPr="00C43DDD" w:rsidRDefault="005A23CD" w:rsidP="00623E69">
            <w:pPr>
              <w:pStyle w:val="ListParagraph"/>
              <w:numPr>
                <w:ilvl w:val="0"/>
                <w:numId w:val="10"/>
              </w:numPr>
              <w:tabs>
                <w:tab w:val="left" w:pos="185"/>
              </w:tabs>
              <w:spacing w:before="120" w:after="120"/>
              <w:ind w:left="-69" w:firstLine="0"/>
              <w:contextualSpacing w:val="0"/>
              <w:rPr>
                <w:rFonts w:ascii="Times New Roman" w:hAnsi="Times New Roman" w:cs="Times New Roman"/>
                <w:b/>
                <w:lang w:val="nb-NO"/>
              </w:rPr>
            </w:pPr>
            <w:r w:rsidRPr="00C43DDD">
              <w:rPr>
                <w:rFonts w:ascii="Times New Roman" w:hAnsi="Times New Roman" w:cs="Times New Roman"/>
                <w:b/>
                <w:lang w:val="en-US"/>
              </w:rPr>
              <w:t>UBND TP Hải Phòng (công văn số 9372/UBND-KTĐN ngày 3/12/2021)</w:t>
            </w:r>
          </w:p>
        </w:tc>
        <w:tc>
          <w:tcPr>
            <w:tcW w:w="5365" w:type="dxa"/>
            <w:vAlign w:val="center"/>
          </w:tcPr>
          <w:p w:rsidR="005A23CD" w:rsidRPr="00C43DDD" w:rsidRDefault="005A23CD" w:rsidP="00623E69">
            <w:pPr>
              <w:spacing w:before="120" w:after="120"/>
              <w:jc w:val="both"/>
              <w:rPr>
                <w:rFonts w:ascii="Times New Roman" w:hAnsi="Times New Roman" w:cs="Times New Roman"/>
                <w:lang w:val="nb-NO"/>
              </w:rPr>
            </w:pPr>
            <w:r w:rsidRPr="00C43DDD">
              <w:rPr>
                <w:rFonts w:ascii="Times New Roman" w:eastAsia="Calibri" w:hAnsi="Times New Roman" w:cs="Times New Roman"/>
                <w:lang w:val="nb-NO"/>
              </w:rPr>
              <w:t xml:space="preserve">Dự thảo đang đề nghị sửa đổi, bổ sung nội dung </w:t>
            </w:r>
            <w:r w:rsidRPr="00C43DDD">
              <w:rPr>
                <w:rFonts w:ascii="Times New Roman" w:eastAsia="Calibri" w:hAnsi="Times New Roman" w:cs="Times New Roman"/>
                <w:i/>
                <w:lang w:val="nb-NO"/>
              </w:rPr>
              <w:t>“cơ cấu lại vốn nhà nước tại doanh nghiệp”</w:t>
            </w:r>
            <w:r w:rsidRPr="00C43DDD">
              <w:rPr>
                <w:rFonts w:ascii="Times New Roman" w:eastAsia="Calibri" w:hAnsi="Times New Roman" w:cs="Times New Roman"/>
                <w:lang w:val="nb-NO"/>
              </w:rPr>
              <w:t xml:space="preserve"> vào Điều 1 – Phạm vi điều chỉnh Dự thảo sửa đổi Luật số</w:t>
            </w:r>
            <w:r w:rsidRPr="00C43DDD">
              <w:rPr>
                <w:rFonts w:ascii="Times New Roman" w:hAnsi="Times New Roman" w:cs="Times New Roman"/>
                <w:lang w:val="nb-NO"/>
              </w:rPr>
              <w:t xml:space="preserve"> 69/2014/QH13,</w:t>
            </w:r>
            <w:r w:rsidRPr="00C43DDD">
              <w:rPr>
                <w:rFonts w:ascii="Times New Roman" w:eastAsia="Calibri" w:hAnsi="Times New Roman" w:cs="Times New Roman"/>
                <w:lang w:val="nb-NO"/>
              </w:rPr>
              <w:t xml:space="preserve"> đề nghị</w:t>
            </w:r>
            <w:r w:rsidRPr="00C43DDD">
              <w:rPr>
                <w:rFonts w:ascii="Times New Roman" w:hAnsi="Times New Roman" w:cs="Times New Roman"/>
                <w:lang w:val="nb-NO"/>
              </w:rPr>
              <w:t xml:space="preserve"> </w:t>
            </w:r>
            <w:r w:rsidRPr="00C43DDD">
              <w:rPr>
                <w:rFonts w:ascii="Times New Roman" w:eastAsia="Calibri" w:hAnsi="Times New Roman" w:cs="Times New Roman"/>
                <w:lang w:val="nb-NO"/>
              </w:rPr>
              <w:t>nghiên cứu, bổ sung</w:t>
            </w:r>
            <w:r w:rsidRPr="00C43DDD">
              <w:rPr>
                <w:rFonts w:ascii="Times New Roman" w:hAnsi="Times New Roman" w:cs="Times New Roman"/>
                <w:lang w:val="nb-NO"/>
              </w:rPr>
              <w:t xml:space="preserve"> làm rõ </w:t>
            </w:r>
            <w:r w:rsidRPr="00C43DDD">
              <w:rPr>
                <w:rFonts w:ascii="Times New Roman" w:eastAsia="Calibri" w:hAnsi="Times New Roman" w:cs="Times New Roman"/>
                <w:lang w:val="nb-NO"/>
              </w:rPr>
              <w:t>cơ cấu lại vốn nhà nước tại doanh nghiệp là cơ cấu tại doanh nghiệp do nhà nước nắm giữ 100% vốn điều lệ hay doanh nghiệp có vốn góp trên 50% vốn điều lệ của Nhà nước hay doanh nghiệp có vốn góp dưới 50% vốn điều lệ của Nhà nước</w:t>
            </w:r>
            <w:r w:rsidRPr="00C43DDD">
              <w:rPr>
                <w:rFonts w:ascii="Times New Roman" w:hAnsi="Times New Roman" w:cs="Times New Roman"/>
                <w:lang w:val="nb-NO"/>
              </w:rPr>
              <w:t>?.</w:t>
            </w:r>
          </w:p>
        </w:tc>
        <w:tc>
          <w:tcPr>
            <w:tcW w:w="6120" w:type="dxa"/>
            <w:vAlign w:val="center"/>
          </w:tcPr>
          <w:p w:rsidR="005A23CD" w:rsidRPr="00C43DDD" w:rsidRDefault="005A23C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Nội dung này sẽ được quy định cụ thể tại chương về cơ cấu lại vốn nhà nước tại doanh nghiệp</w:t>
            </w:r>
          </w:p>
        </w:tc>
      </w:tr>
      <w:tr w:rsidR="005A23CD" w:rsidRPr="00C43DDD" w:rsidTr="00DB64FB">
        <w:tc>
          <w:tcPr>
            <w:tcW w:w="1345" w:type="dxa"/>
            <w:vMerge/>
            <w:vAlign w:val="center"/>
          </w:tcPr>
          <w:p w:rsidR="005A23CD" w:rsidRPr="00C43DDD" w:rsidRDefault="005A23CD" w:rsidP="00623E69">
            <w:pPr>
              <w:spacing w:before="120" w:after="120"/>
              <w:jc w:val="both"/>
              <w:rPr>
                <w:rFonts w:ascii="Times New Roman" w:hAnsi="Times New Roman" w:cs="Times New Roman"/>
                <w:b/>
                <w:lang w:val="en-US"/>
              </w:rPr>
            </w:pPr>
          </w:p>
        </w:tc>
        <w:tc>
          <w:tcPr>
            <w:tcW w:w="2024" w:type="dxa"/>
            <w:vAlign w:val="center"/>
          </w:tcPr>
          <w:p w:rsidR="005A23CD" w:rsidRPr="00C43DDD" w:rsidRDefault="005A23CD" w:rsidP="00623E69">
            <w:pPr>
              <w:pStyle w:val="ListParagraph"/>
              <w:numPr>
                <w:ilvl w:val="0"/>
                <w:numId w:val="10"/>
              </w:numPr>
              <w:tabs>
                <w:tab w:val="left" w:pos="185"/>
              </w:tabs>
              <w:spacing w:before="120" w:after="120"/>
              <w:ind w:left="-69" w:firstLine="0"/>
              <w:contextualSpacing w:val="0"/>
              <w:rPr>
                <w:rFonts w:ascii="Times New Roman" w:hAnsi="Times New Roman" w:cs="Times New Roman"/>
                <w:b/>
                <w:lang w:val="en-US"/>
              </w:rPr>
            </w:pPr>
            <w:r w:rsidRPr="00C43DDD">
              <w:rPr>
                <w:rFonts w:ascii="Times New Roman" w:hAnsi="Times New Roman" w:cs="Times New Roman"/>
                <w:b/>
                <w:lang w:val="en-US"/>
              </w:rPr>
              <w:t>Bộ Kế hoạch và Đầu tư (công văn số 9227/BKHĐT-PTDN ngày 27/12/2021)</w:t>
            </w:r>
          </w:p>
        </w:tc>
        <w:tc>
          <w:tcPr>
            <w:tcW w:w="5365" w:type="dxa"/>
            <w:vAlign w:val="center"/>
          </w:tcPr>
          <w:p w:rsidR="005A23CD" w:rsidRPr="00C43DDD" w:rsidRDefault="005A23CD"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C</w:t>
            </w:r>
            <w:r w:rsidRPr="00C43DDD">
              <w:rPr>
                <w:rFonts w:ascii="Times New Roman" w:hAnsi="Times New Roman" w:cs="Times New Roman"/>
              </w:rPr>
              <w:t>ần đánh giá một cách tổng thể và toàn diện những vướng mắc, khó khăn của quá trình cổ phần hóa mà nếu không quy định trong Luật thì không thực hiện được. Từ đó cho thấy sự cần thiết phải luật hóa các nội dung này để nâng cao tính hiệu lực, hiệu quả (ngoài lý do các quy định này đã được thực hiện trong thời gian dài, mang tính ổn định nên cần quy định trong Luật như đề xuất của Bộ Tài chính).</w:t>
            </w:r>
          </w:p>
          <w:p w:rsidR="005A23CD" w:rsidRPr="00C43DDD" w:rsidRDefault="005A23CD"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N</w:t>
            </w:r>
            <w:r w:rsidRPr="00C43DDD">
              <w:rPr>
                <w:rFonts w:ascii="Times New Roman" w:hAnsi="Times New Roman" w:cs="Times New Roman"/>
              </w:rPr>
              <w:t xml:space="preserve">ghiên cứu, bổ sung thêm các hình thức khác như bán </w:t>
            </w:r>
            <w:r w:rsidRPr="00C43DDD">
              <w:rPr>
                <w:rFonts w:ascii="Times New Roman" w:hAnsi="Times New Roman" w:cs="Times New Roman"/>
              </w:rPr>
              <w:lastRenderedPageBreak/>
              <w:t>toàn bộ doanh nghiệp, chuyển thành công ty TNHH hai thành viên trở lên.</w:t>
            </w:r>
          </w:p>
        </w:tc>
        <w:tc>
          <w:tcPr>
            <w:tcW w:w="6120" w:type="dxa"/>
            <w:vAlign w:val="center"/>
          </w:tcPr>
          <w:p w:rsidR="005A23CD" w:rsidRPr="00C43DDD" w:rsidRDefault="004F4A2A" w:rsidP="00623E69">
            <w:pPr>
              <w:spacing w:before="120" w:after="120"/>
              <w:jc w:val="both"/>
              <w:rPr>
                <w:rFonts w:ascii="Times New Roman" w:hAnsi="Times New Roman" w:cs="Times New Roman"/>
                <w:lang w:val="nb-NO"/>
              </w:rPr>
            </w:pPr>
            <w:r>
              <w:rPr>
                <w:rFonts w:ascii="Times New Roman" w:hAnsi="Times New Roman" w:cs="Times New Roman"/>
                <w:lang w:val="nb-NO"/>
              </w:rPr>
              <w:lastRenderedPageBreak/>
              <w:t>Tiếp thu</w:t>
            </w:r>
          </w:p>
        </w:tc>
      </w:tr>
      <w:tr w:rsidR="005A23CD" w:rsidRPr="00C43DDD" w:rsidTr="00DB64FB">
        <w:tc>
          <w:tcPr>
            <w:tcW w:w="1345" w:type="dxa"/>
            <w:vMerge/>
            <w:vAlign w:val="center"/>
          </w:tcPr>
          <w:p w:rsidR="005A23CD" w:rsidRPr="00C43DDD" w:rsidRDefault="005A23CD" w:rsidP="00623E69">
            <w:pPr>
              <w:spacing w:before="120" w:after="120"/>
              <w:jc w:val="both"/>
              <w:rPr>
                <w:rFonts w:ascii="Times New Roman" w:hAnsi="Times New Roman" w:cs="Times New Roman"/>
                <w:b/>
                <w:lang w:val="en-US"/>
              </w:rPr>
            </w:pPr>
          </w:p>
        </w:tc>
        <w:tc>
          <w:tcPr>
            <w:tcW w:w="2024" w:type="dxa"/>
            <w:vAlign w:val="center"/>
          </w:tcPr>
          <w:p w:rsidR="005A23CD" w:rsidRPr="00C43DDD" w:rsidRDefault="005A23CD" w:rsidP="00623E69">
            <w:pPr>
              <w:pStyle w:val="ListParagraph"/>
              <w:numPr>
                <w:ilvl w:val="0"/>
                <w:numId w:val="10"/>
              </w:numPr>
              <w:tabs>
                <w:tab w:val="left" w:pos="185"/>
              </w:tabs>
              <w:spacing w:before="120" w:after="120"/>
              <w:ind w:left="-69" w:firstLine="0"/>
              <w:contextualSpacing w:val="0"/>
              <w:rPr>
                <w:rFonts w:ascii="Times New Roman" w:hAnsi="Times New Roman" w:cs="Times New Roman"/>
                <w:b/>
                <w:lang w:val="en-US"/>
              </w:rPr>
            </w:pPr>
            <w:r w:rsidRPr="00C43DDD">
              <w:rPr>
                <w:rFonts w:ascii="Times New Roman" w:hAnsi="Times New Roman" w:cs="Times New Roman"/>
                <w:b/>
                <w:lang w:val="en-US"/>
              </w:rPr>
              <w:t>Bộ Tài nguyên và Môi trường (công văn số 7715/BTNMT-KHTC ngày 17/12/2021)</w:t>
            </w:r>
          </w:p>
        </w:tc>
        <w:tc>
          <w:tcPr>
            <w:tcW w:w="5365" w:type="dxa"/>
            <w:vAlign w:val="center"/>
          </w:tcPr>
          <w:p w:rsidR="005A23CD" w:rsidRPr="00C43DDD" w:rsidRDefault="005A23CD"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Làm rõ hơn phạm vi điều chỉnh của Luật so với phạm vi điều chỉnh của Luật Đầu tư công năm 2019 do có sự trùng lắp về phạm vi điều chỉnh của 02 Luật này. Đề nghị nghiên cứu phương án hợp nhất 02 Luật này để giảm số lượng văn bản quy phạm pháp luật.</w:t>
            </w:r>
          </w:p>
        </w:tc>
        <w:tc>
          <w:tcPr>
            <w:tcW w:w="6120" w:type="dxa"/>
            <w:vAlign w:val="center"/>
          </w:tcPr>
          <w:p w:rsidR="005A23CD" w:rsidRPr="00393EAF" w:rsidRDefault="004F4A2A" w:rsidP="00623E69">
            <w:pPr>
              <w:spacing w:before="120" w:after="120"/>
              <w:jc w:val="both"/>
              <w:rPr>
                <w:rFonts w:ascii="Times New Roman" w:hAnsi="Times New Roman" w:cs="Times New Roman"/>
                <w:lang w:val="en-US"/>
              </w:rPr>
            </w:pPr>
            <w:r>
              <w:rPr>
                <w:rFonts w:ascii="Times New Roman" w:hAnsi="Times New Roman" w:cs="Times New Roman"/>
                <w:lang w:val="nb-NO"/>
              </w:rPr>
              <w:t>Luật này quy định việc quản lý, sử dụng vốn nhà nước đầu tư vào doanh nghiệp</w:t>
            </w:r>
            <w:r w:rsidR="00393EAF">
              <w:rPr>
                <w:rFonts w:ascii="Times New Roman" w:hAnsi="Times New Roman" w:cs="Times New Roman"/>
                <w:lang w:val="nb-NO"/>
              </w:rPr>
              <w:t>, kinh doanh tại doanh nghiệp và giám sát việc đầu tư, quản lý, sử dụng vốn nhà nước tại doanh nghiệp; Luật đầu tư công q</w:t>
            </w:r>
            <w:r w:rsidR="00393EAF" w:rsidRPr="00393EAF">
              <w:rPr>
                <w:rFonts w:ascii="Times New Roman" w:hAnsi="Times New Roman" w:cs="Times New Roman"/>
                <w:color w:val="000000"/>
                <w:shd w:val="clear" w:color="auto" w:fill="FFFFFF"/>
              </w:rPr>
              <w:t>uy định việc quản lý nhà nước về đầ</w:t>
            </w:r>
            <w:r w:rsidR="00393EAF">
              <w:rPr>
                <w:rFonts w:ascii="Times New Roman" w:hAnsi="Times New Roman" w:cs="Times New Roman"/>
                <w:color w:val="000000"/>
                <w:shd w:val="clear" w:color="auto" w:fill="FFFFFF"/>
              </w:rPr>
              <w:t>u tư công</w:t>
            </w:r>
            <w:r w:rsidR="00393EAF">
              <w:rPr>
                <w:rFonts w:ascii="Times New Roman" w:hAnsi="Times New Roman" w:cs="Times New Roman"/>
                <w:color w:val="000000"/>
                <w:shd w:val="clear" w:color="auto" w:fill="FFFFFF"/>
                <w:lang w:val="en-US"/>
              </w:rPr>
              <w:t>,</w:t>
            </w:r>
            <w:r w:rsidR="00393EAF" w:rsidRPr="00393EAF">
              <w:rPr>
                <w:rFonts w:ascii="Times New Roman" w:hAnsi="Times New Roman" w:cs="Times New Roman"/>
                <w:color w:val="000000"/>
                <w:shd w:val="clear" w:color="auto" w:fill="FFFFFF"/>
              </w:rPr>
              <w:t xml:space="preserve"> quản lý và sử dụng vốn đầu tư cô</w:t>
            </w:r>
            <w:r w:rsidR="00393EAF">
              <w:rPr>
                <w:rFonts w:ascii="Times New Roman" w:hAnsi="Times New Roman" w:cs="Times New Roman"/>
                <w:color w:val="000000"/>
                <w:shd w:val="clear" w:color="auto" w:fill="FFFFFF"/>
              </w:rPr>
              <w:t>ng</w:t>
            </w:r>
            <w:r w:rsidR="00393EAF">
              <w:rPr>
                <w:rFonts w:ascii="Times New Roman" w:hAnsi="Times New Roman" w:cs="Times New Roman"/>
                <w:color w:val="000000"/>
                <w:shd w:val="clear" w:color="auto" w:fill="FFFFFF"/>
                <w:lang w:val="en-US"/>
              </w:rPr>
              <w:t>,</w:t>
            </w:r>
            <w:r w:rsidR="00393EAF" w:rsidRPr="00393EAF">
              <w:rPr>
                <w:rFonts w:ascii="Times New Roman" w:hAnsi="Times New Roman" w:cs="Times New Roman"/>
                <w:color w:val="000000"/>
                <w:shd w:val="clear" w:color="auto" w:fill="FFFFFF"/>
              </w:rPr>
              <w:t xml:space="preserve"> quyền, nghĩa vụ và trách nhiệm của cơ quan, đơn vị, tổ chức, cá nhân liên quan đến hoạt động đầu tư công.</w:t>
            </w:r>
            <w:r w:rsidR="00393EAF">
              <w:rPr>
                <w:rFonts w:ascii="Times New Roman" w:hAnsi="Times New Roman" w:cs="Times New Roman"/>
                <w:color w:val="000000"/>
                <w:shd w:val="clear" w:color="auto" w:fill="FFFFFF"/>
                <w:lang w:val="en-US"/>
              </w:rPr>
              <w:t xml:space="preserve"> Do đó không thể hợp nhất 2 Luật này.</w:t>
            </w:r>
          </w:p>
        </w:tc>
      </w:tr>
      <w:tr w:rsidR="005A23CD" w:rsidRPr="00C43DDD" w:rsidTr="00DB64FB">
        <w:tc>
          <w:tcPr>
            <w:tcW w:w="1345" w:type="dxa"/>
            <w:vMerge/>
            <w:vAlign w:val="center"/>
          </w:tcPr>
          <w:p w:rsidR="005A23CD" w:rsidRPr="00C43DDD" w:rsidRDefault="005A23CD" w:rsidP="00623E69">
            <w:pPr>
              <w:spacing w:before="120" w:after="120"/>
              <w:jc w:val="both"/>
              <w:rPr>
                <w:rFonts w:ascii="Times New Roman" w:hAnsi="Times New Roman" w:cs="Times New Roman"/>
                <w:b/>
                <w:lang w:val="en-US"/>
              </w:rPr>
            </w:pPr>
          </w:p>
        </w:tc>
        <w:tc>
          <w:tcPr>
            <w:tcW w:w="2024" w:type="dxa"/>
            <w:vAlign w:val="center"/>
          </w:tcPr>
          <w:p w:rsidR="005A23CD" w:rsidRPr="00C43DDD" w:rsidRDefault="005A23CD" w:rsidP="00623E69">
            <w:pPr>
              <w:pStyle w:val="ListParagraph"/>
              <w:numPr>
                <w:ilvl w:val="0"/>
                <w:numId w:val="10"/>
              </w:numPr>
              <w:tabs>
                <w:tab w:val="left" w:pos="185"/>
              </w:tabs>
              <w:spacing w:before="120" w:after="120"/>
              <w:ind w:left="-69" w:firstLine="0"/>
              <w:contextualSpacing w:val="0"/>
              <w:rPr>
                <w:rFonts w:ascii="Times New Roman" w:hAnsi="Times New Roman" w:cs="Times New Roman"/>
                <w:b/>
                <w:lang w:val="en-US"/>
              </w:rPr>
            </w:pPr>
            <w:r w:rsidRPr="00C43DDD">
              <w:rPr>
                <w:rFonts w:ascii="Times New Roman" w:hAnsi="Times New Roman" w:cs="Times New Roman"/>
                <w:b/>
                <w:lang w:val="en-US"/>
              </w:rPr>
              <w:t>Ngân hàng nhà nước Việt Nam (công văn số 8930/NHNN-TCKT ngày 20/12/2021</w:t>
            </w:r>
          </w:p>
        </w:tc>
        <w:tc>
          <w:tcPr>
            <w:tcW w:w="5365" w:type="dxa"/>
            <w:vAlign w:val="center"/>
          </w:tcPr>
          <w:p w:rsidR="005A23CD" w:rsidRPr="00C43DDD" w:rsidRDefault="005A23CD"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Đề nghị Luật 69/2014/QH13 bổ sung quy định về nguyên tắc áp dụng văn bản trong trường hợp Luật 69/2014/QH13 có quy định khác với quy định của pháp luật chuyên ngành. Đối với các nội dung về tổ chức, hoạt động của TCTD có tính đặc thù, đề nghị cho phép áp dụng quy định pháp luật chuyên ngành (VD: Các nội dung huy động vốn; thành lập chi nhánh, văn phòng đại diện, các đơn vị hạch toán phụ thuộc…). </w:t>
            </w:r>
          </w:p>
        </w:tc>
        <w:tc>
          <w:tcPr>
            <w:tcW w:w="6120" w:type="dxa"/>
            <w:vAlign w:val="center"/>
          </w:tcPr>
          <w:p w:rsidR="005A23CD" w:rsidRPr="00C43DDD" w:rsidRDefault="00393EAF" w:rsidP="00623E69">
            <w:pPr>
              <w:spacing w:before="120" w:after="120"/>
              <w:jc w:val="both"/>
              <w:rPr>
                <w:rFonts w:ascii="Times New Roman" w:hAnsi="Times New Roman" w:cs="Times New Roman"/>
                <w:lang w:val="nb-NO"/>
              </w:rPr>
            </w:pPr>
            <w:r>
              <w:rPr>
                <w:rFonts w:ascii="Times New Roman" w:hAnsi="Times New Roman" w:cs="Times New Roman"/>
                <w:lang w:val="nb-NO"/>
              </w:rPr>
              <w:t>Tiếp thu sẽ nghiên cứu khi xây dựng Luật sửa đổi</w:t>
            </w:r>
          </w:p>
        </w:tc>
      </w:tr>
      <w:tr w:rsidR="005A23CD" w:rsidRPr="00C43DDD" w:rsidTr="00DB64FB">
        <w:tc>
          <w:tcPr>
            <w:tcW w:w="1345" w:type="dxa"/>
            <w:vMerge/>
            <w:vAlign w:val="center"/>
          </w:tcPr>
          <w:p w:rsidR="005A23CD" w:rsidRPr="00C43DDD" w:rsidRDefault="005A23CD" w:rsidP="00623E69">
            <w:pPr>
              <w:spacing w:before="120" w:after="120"/>
              <w:jc w:val="both"/>
              <w:rPr>
                <w:rFonts w:ascii="Times New Roman" w:hAnsi="Times New Roman" w:cs="Times New Roman"/>
                <w:b/>
                <w:lang w:val="en-US"/>
              </w:rPr>
            </w:pPr>
          </w:p>
        </w:tc>
        <w:tc>
          <w:tcPr>
            <w:tcW w:w="2024" w:type="dxa"/>
            <w:vMerge w:val="restart"/>
            <w:vAlign w:val="center"/>
          </w:tcPr>
          <w:p w:rsidR="005A23CD" w:rsidRPr="00C43DDD" w:rsidRDefault="005A23CD" w:rsidP="00623E69">
            <w:pPr>
              <w:pStyle w:val="ListParagraph"/>
              <w:numPr>
                <w:ilvl w:val="0"/>
                <w:numId w:val="10"/>
              </w:numPr>
              <w:tabs>
                <w:tab w:val="left" w:pos="185"/>
              </w:tabs>
              <w:spacing w:before="120" w:after="120"/>
              <w:ind w:left="-69" w:firstLine="0"/>
              <w:contextualSpacing w:val="0"/>
              <w:rPr>
                <w:rFonts w:ascii="Times New Roman" w:hAnsi="Times New Roman" w:cs="Times New Roman"/>
                <w:b/>
                <w:lang w:val="en-US"/>
              </w:rPr>
            </w:pPr>
            <w:r w:rsidRPr="00C43DDD">
              <w:rPr>
                <w:rFonts w:ascii="Times New Roman" w:hAnsi="Times New Roman" w:cs="Times New Roman"/>
                <w:b/>
                <w:lang w:val="en-US"/>
              </w:rPr>
              <w:t>Ủy ban quản lý vốn nhà nước tại doanh nghiệp (công văn số 2256/UBQLV-PCKS ngày 28/12/2021)</w:t>
            </w:r>
          </w:p>
        </w:tc>
        <w:tc>
          <w:tcPr>
            <w:tcW w:w="5365" w:type="dxa"/>
            <w:vAlign w:val="center"/>
          </w:tcPr>
          <w:p w:rsidR="005A23CD" w:rsidRPr="00C43DDD" w:rsidRDefault="005A23CD"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Đề nghị cân nhắc lý do bổ sung phạm vi điều chỉnh “cơ cấu lại vốn nhà nước tại doanh nghiệp” vì tại chương IV của Luật hiện hành đã quy định về nội dung cơ cấu lại vốn của doanh nghiệp; đề nghị rà soát, nghiên cứu để đưa những quy định về cơ cấu lại doanh nghiệp (cổ phần hóa) tại các văn bản dưới Luật đã được thực hiện ổn định, phù hợp với nội dung sửa đổi của Luật, không chỉ dừng ở việc sửa đổi phạm vi điều chỉnh.</w:t>
            </w:r>
          </w:p>
        </w:tc>
        <w:tc>
          <w:tcPr>
            <w:tcW w:w="6120" w:type="dxa"/>
            <w:vAlign w:val="center"/>
          </w:tcPr>
          <w:p w:rsidR="005A23CD" w:rsidRPr="00C43DDD" w:rsidRDefault="00393EAF" w:rsidP="00623E69">
            <w:pPr>
              <w:spacing w:before="120" w:after="120"/>
              <w:jc w:val="both"/>
              <w:rPr>
                <w:rFonts w:ascii="Times New Roman" w:hAnsi="Times New Roman" w:cs="Times New Roman"/>
                <w:lang w:val="nb-NO"/>
              </w:rPr>
            </w:pPr>
            <w:r>
              <w:rPr>
                <w:rFonts w:ascii="Times New Roman" w:hAnsi="Times New Roman" w:cs="Times New Roman"/>
                <w:lang w:val="nb-NO"/>
              </w:rPr>
              <w:t>Tiếp thu sẽ nghiên cứu khi xây dựng Luật sửa đổi</w:t>
            </w:r>
          </w:p>
        </w:tc>
      </w:tr>
      <w:tr w:rsidR="005A23CD" w:rsidRPr="00C43DDD" w:rsidTr="00DB64FB">
        <w:tc>
          <w:tcPr>
            <w:tcW w:w="1345" w:type="dxa"/>
            <w:vMerge/>
            <w:vAlign w:val="center"/>
          </w:tcPr>
          <w:p w:rsidR="005A23CD" w:rsidRPr="00C43DDD" w:rsidRDefault="005A23CD" w:rsidP="00623E69">
            <w:pPr>
              <w:spacing w:before="120" w:after="120"/>
              <w:jc w:val="both"/>
              <w:rPr>
                <w:rFonts w:ascii="Times New Roman" w:hAnsi="Times New Roman" w:cs="Times New Roman"/>
                <w:b/>
                <w:lang w:val="en-US"/>
              </w:rPr>
            </w:pPr>
          </w:p>
        </w:tc>
        <w:tc>
          <w:tcPr>
            <w:tcW w:w="2024" w:type="dxa"/>
            <w:vMerge/>
            <w:vAlign w:val="center"/>
          </w:tcPr>
          <w:p w:rsidR="005A23CD" w:rsidRPr="00C43DDD" w:rsidRDefault="005A23CD" w:rsidP="00623E69">
            <w:pPr>
              <w:pStyle w:val="ListParagraph"/>
              <w:numPr>
                <w:ilvl w:val="0"/>
                <w:numId w:val="10"/>
              </w:numPr>
              <w:tabs>
                <w:tab w:val="left" w:pos="185"/>
              </w:tabs>
              <w:spacing w:before="120" w:after="120"/>
              <w:ind w:left="-69" w:firstLine="0"/>
              <w:contextualSpacing w:val="0"/>
              <w:rPr>
                <w:rFonts w:ascii="Times New Roman" w:hAnsi="Times New Roman" w:cs="Times New Roman"/>
                <w:b/>
                <w:lang w:val="en-US"/>
              </w:rPr>
            </w:pPr>
          </w:p>
        </w:tc>
        <w:tc>
          <w:tcPr>
            <w:tcW w:w="5365" w:type="dxa"/>
            <w:vAlign w:val="center"/>
          </w:tcPr>
          <w:p w:rsidR="005A23CD" w:rsidRPr="00C43DDD" w:rsidRDefault="005A23CD"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Đề nghị xác định phương pháp quy định hoặc quy định chung hoặc theo phương pháp liệt kê cụ thể tất cả các chương của Luật để đảm bảo đầy đủ các nội dung trong phạm vi điều chỉnh.</w:t>
            </w:r>
          </w:p>
        </w:tc>
        <w:tc>
          <w:tcPr>
            <w:tcW w:w="6120" w:type="dxa"/>
            <w:vAlign w:val="center"/>
          </w:tcPr>
          <w:p w:rsidR="005A23CD" w:rsidRPr="00C43DDD" w:rsidRDefault="00393EAF" w:rsidP="00623E69">
            <w:pPr>
              <w:spacing w:before="120" w:after="120"/>
              <w:jc w:val="both"/>
              <w:rPr>
                <w:rFonts w:ascii="Times New Roman" w:hAnsi="Times New Roman" w:cs="Times New Roman"/>
                <w:lang w:val="nb-NO"/>
              </w:rPr>
            </w:pPr>
            <w:r>
              <w:rPr>
                <w:rFonts w:ascii="Times New Roman" w:hAnsi="Times New Roman" w:cs="Times New Roman"/>
                <w:lang w:val="nb-NO"/>
              </w:rPr>
              <w:t>Tiếp thu sẽ nghiên cứu khi xây dựng Luật sửa đổi</w:t>
            </w:r>
          </w:p>
        </w:tc>
      </w:tr>
      <w:tr w:rsidR="006D4EE1" w:rsidRPr="00C43DDD" w:rsidTr="00DB64FB">
        <w:tc>
          <w:tcPr>
            <w:tcW w:w="1345" w:type="dxa"/>
            <w:vMerge w:val="restart"/>
            <w:vAlign w:val="center"/>
          </w:tcPr>
          <w:p w:rsidR="006D4EE1" w:rsidRPr="00C43DDD" w:rsidRDefault="006D4EE1" w:rsidP="00623E69">
            <w:pPr>
              <w:spacing w:before="120" w:after="120"/>
              <w:rPr>
                <w:rFonts w:ascii="Times New Roman" w:hAnsi="Times New Roman" w:cs="Times New Roman"/>
                <w:b/>
                <w:lang w:val="en-US"/>
              </w:rPr>
            </w:pPr>
            <w:r w:rsidRPr="00C43DDD">
              <w:rPr>
                <w:rFonts w:ascii="Times New Roman" w:hAnsi="Times New Roman" w:cs="Times New Roman"/>
                <w:b/>
                <w:lang w:val="en-US"/>
              </w:rPr>
              <w:t>Về đối tượng áp dụng</w:t>
            </w:r>
          </w:p>
        </w:tc>
        <w:tc>
          <w:tcPr>
            <w:tcW w:w="2024" w:type="dxa"/>
            <w:vAlign w:val="center"/>
          </w:tcPr>
          <w:p w:rsidR="006D4EE1" w:rsidRPr="00C43DDD" w:rsidRDefault="006D4EE1" w:rsidP="00623E69">
            <w:pPr>
              <w:spacing w:before="120" w:after="120"/>
              <w:rPr>
                <w:rFonts w:ascii="Times New Roman" w:hAnsi="Times New Roman" w:cs="Times New Roman"/>
                <w:b/>
                <w:lang w:val="nb-NO"/>
              </w:rPr>
            </w:pPr>
            <w:r w:rsidRPr="00C43DDD">
              <w:rPr>
                <w:rFonts w:ascii="Times New Roman" w:hAnsi="Times New Roman" w:cs="Times New Roman"/>
                <w:b/>
                <w:lang w:val="nb-NO"/>
              </w:rPr>
              <w:t>1.Bộ Tư pháp (công văn số 4583/BTP-PLDSKT ngày 3/12/2021)</w:t>
            </w:r>
          </w:p>
        </w:tc>
        <w:tc>
          <w:tcPr>
            <w:tcW w:w="5365" w:type="dxa"/>
            <w:vAlign w:val="center"/>
          </w:tcPr>
          <w:p w:rsidR="006D4EE1" w:rsidRPr="00C43DDD" w:rsidRDefault="006D4EE1"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 xml:space="preserve">Đề nghị cân nhắc việc đưa các doanh nghiệp do Nhà nước nắm giữ trên 50% vốn điều lệ, tổng số cổ phần có quyền biểu quyết trực tiếp vào đối tượng áp dụng của Luật này. Luật chỉ nên áp dụng đối với người đại diện vốn nhà nước tại doanh nghiệp; không áp dụng trực tiếp đối với toàn bộ </w:t>
            </w:r>
            <w:r w:rsidRPr="00C43DDD">
              <w:rPr>
                <w:rFonts w:ascii="Times New Roman" w:hAnsi="Times New Roman" w:cs="Times New Roman"/>
                <w:lang w:val="nb-NO"/>
              </w:rPr>
              <w:lastRenderedPageBreak/>
              <w:t>doanh nghiệp trong đó có vốn góp của tổ chức, cá nhân khác.</w:t>
            </w:r>
          </w:p>
        </w:tc>
        <w:tc>
          <w:tcPr>
            <w:tcW w:w="6120" w:type="dxa"/>
            <w:vAlign w:val="center"/>
          </w:tcPr>
          <w:p w:rsidR="006D4EE1" w:rsidRPr="00C43DDD" w:rsidRDefault="006D4EE1"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lastRenderedPageBreak/>
              <w:t>Nội dung này thực hiện theo quy định về doanh nghiệp nhà nước tại Luật doanh nghiệp năm 2020</w:t>
            </w:r>
          </w:p>
        </w:tc>
      </w:tr>
      <w:tr w:rsidR="006D4EE1" w:rsidRPr="00C43DDD" w:rsidTr="00DB64FB">
        <w:tc>
          <w:tcPr>
            <w:tcW w:w="1345" w:type="dxa"/>
            <w:vMerge/>
            <w:vAlign w:val="center"/>
          </w:tcPr>
          <w:p w:rsidR="006D4EE1" w:rsidRPr="00C43DDD" w:rsidRDefault="006D4EE1" w:rsidP="00623E69">
            <w:pPr>
              <w:spacing w:before="120" w:after="120"/>
              <w:jc w:val="both"/>
              <w:rPr>
                <w:rFonts w:ascii="Times New Roman" w:hAnsi="Times New Roman" w:cs="Times New Roman"/>
                <w:b/>
                <w:lang w:val="en-US"/>
              </w:rPr>
            </w:pPr>
          </w:p>
        </w:tc>
        <w:tc>
          <w:tcPr>
            <w:tcW w:w="2024" w:type="dxa"/>
            <w:vAlign w:val="center"/>
          </w:tcPr>
          <w:p w:rsidR="006D4EE1" w:rsidRPr="00C43DDD" w:rsidRDefault="006D4EE1" w:rsidP="00623E69">
            <w:pPr>
              <w:spacing w:before="120" w:after="120"/>
              <w:rPr>
                <w:rFonts w:ascii="Times New Roman" w:hAnsi="Times New Roman" w:cs="Times New Roman"/>
                <w:b/>
                <w:lang w:val="nb-NO"/>
              </w:rPr>
            </w:pPr>
            <w:r w:rsidRPr="00C43DDD">
              <w:rPr>
                <w:rFonts w:ascii="Times New Roman" w:hAnsi="Times New Roman" w:cs="Times New Roman"/>
                <w:b/>
                <w:lang w:val="nb-NO"/>
              </w:rPr>
              <w:t>2.</w:t>
            </w:r>
            <w:r w:rsidRPr="00C43DDD">
              <w:rPr>
                <w:rFonts w:ascii="Times New Roman" w:hAnsi="Times New Roman" w:cs="Times New Roman"/>
                <w:b/>
                <w:lang w:val="en-US"/>
              </w:rPr>
              <w:t>UBND TP Hải Phòng (công văn số 9372/UBND-KTĐN ngày 3/12/2021)</w:t>
            </w:r>
          </w:p>
        </w:tc>
        <w:tc>
          <w:tcPr>
            <w:tcW w:w="5365" w:type="dxa"/>
            <w:vAlign w:val="center"/>
          </w:tcPr>
          <w:p w:rsidR="006D4EE1" w:rsidRPr="00C43DDD" w:rsidRDefault="006D4EE1"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B</w:t>
            </w:r>
            <w:r w:rsidRPr="00C43DDD">
              <w:rPr>
                <w:rFonts w:ascii="Times New Roman" w:eastAsia="Calibri" w:hAnsi="Times New Roman" w:cs="Times New Roman"/>
                <w:lang w:val="nb-NO"/>
              </w:rPr>
              <w:t>ổ sung đối tượng áp dụng của Luật sửa đổi, bổ sung Luật số 69/2014/QH13 bao gồm các doanh nghiệp do Tỉnh ủy, Thành ủy nắm giữ 100% vốn điều lệ và doanh nghiệp có vốn góp của Tỉnh ủy, Thành ủy (Gọi tắt là doanh nghiệp của Đảng).</w:t>
            </w:r>
          </w:p>
        </w:tc>
        <w:tc>
          <w:tcPr>
            <w:tcW w:w="6120" w:type="dxa"/>
            <w:vAlign w:val="center"/>
          </w:tcPr>
          <w:p w:rsidR="006D4EE1" w:rsidRPr="00C43DDD" w:rsidRDefault="006D4EE1"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Dự thảo đã có định hướng bổ sung đối tượng này</w:t>
            </w:r>
          </w:p>
        </w:tc>
      </w:tr>
      <w:tr w:rsidR="006D4EE1" w:rsidRPr="00C43DDD" w:rsidTr="00DB64FB">
        <w:tc>
          <w:tcPr>
            <w:tcW w:w="1345" w:type="dxa"/>
            <w:vMerge/>
            <w:vAlign w:val="center"/>
          </w:tcPr>
          <w:p w:rsidR="006D4EE1" w:rsidRPr="00C43DDD" w:rsidRDefault="006D4EE1" w:rsidP="00623E69">
            <w:pPr>
              <w:spacing w:before="120" w:after="120"/>
              <w:jc w:val="both"/>
              <w:rPr>
                <w:rFonts w:ascii="Times New Roman" w:hAnsi="Times New Roman" w:cs="Times New Roman"/>
                <w:b/>
                <w:lang w:val="en-US"/>
              </w:rPr>
            </w:pPr>
          </w:p>
        </w:tc>
        <w:tc>
          <w:tcPr>
            <w:tcW w:w="2024" w:type="dxa"/>
            <w:vAlign w:val="center"/>
          </w:tcPr>
          <w:p w:rsidR="006D4EE1" w:rsidRPr="00C43DDD" w:rsidRDefault="006D4EE1" w:rsidP="00623E69">
            <w:pPr>
              <w:spacing w:before="120" w:after="120"/>
              <w:rPr>
                <w:rFonts w:ascii="Times New Roman" w:hAnsi="Times New Roman" w:cs="Times New Roman"/>
                <w:b/>
                <w:lang w:val="nb-NO"/>
              </w:rPr>
            </w:pPr>
            <w:r w:rsidRPr="00C43DDD">
              <w:rPr>
                <w:rFonts w:ascii="Times New Roman" w:hAnsi="Times New Roman" w:cs="Times New Roman"/>
                <w:b/>
                <w:lang w:val="nb-NO"/>
              </w:rPr>
              <w:t>3.</w:t>
            </w:r>
            <w:r w:rsidRPr="00C43DDD">
              <w:rPr>
                <w:rFonts w:ascii="Times New Roman" w:hAnsi="Times New Roman" w:cs="Times New Roman"/>
                <w:b/>
                <w:lang w:val="en-US"/>
              </w:rPr>
              <w:t>TCT Thương mại Sài Gòn (công văn số 1477/TCT-KH&amp;ĐTTC ngày 23/11/2021)</w:t>
            </w:r>
          </w:p>
        </w:tc>
        <w:tc>
          <w:tcPr>
            <w:tcW w:w="5365" w:type="dxa"/>
            <w:vAlign w:val="center"/>
          </w:tcPr>
          <w:p w:rsidR="006D4EE1" w:rsidRPr="00C43DDD" w:rsidRDefault="006D4EE1" w:rsidP="00623E69">
            <w:pPr>
              <w:spacing w:before="120" w:after="120"/>
              <w:jc w:val="both"/>
              <w:rPr>
                <w:rFonts w:ascii="Times New Roman" w:hAnsi="Times New Roman" w:cs="Times New Roman"/>
                <w:lang w:val="nb-NO"/>
              </w:rPr>
            </w:pPr>
            <w:r w:rsidRPr="00C43DDD">
              <w:rPr>
                <w:rFonts w:ascii="Times New Roman" w:eastAsia="Calibri" w:hAnsi="Times New Roman" w:cs="Times New Roman"/>
              </w:rPr>
              <w:t>Khi ban hành văn bản pháp luật tránh tình trạng quy định về đối tượng áp dụng không có nhưng phần hiệu lực thi hành thì quy định giao Hội đồng thành viên/ Chủ tịch Tập đoàn kinh tế Nhà nước, Tổng Công ty Nhà nước chỉ đạo, giao nhiệm vụ cho người đại diện phần vốn của doanh nghiệp tổ chức thực hiện.</w:t>
            </w:r>
          </w:p>
        </w:tc>
        <w:tc>
          <w:tcPr>
            <w:tcW w:w="6120" w:type="dxa"/>
            <w:vAlign w:val="center"/>
          </w:tcPr>
          <w:p w:rsidR="006D4EE1" w:rsidRPr="00C43DDD" w:rsidRDefault="006D4EE1"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khi xây dựng Luật</w:t>
            </w:r>
          </w:p>
        </w:tc>
      </w:tr>
      <w:tr w:rsidR="006D4EE1" w:rsidRPr="00C43DDD" w:rsidTr="00DB64FB">
        <w:tc>
          <w:tcPr>
            <w:tcW w:w="1345" w:type="dxa"/>
            <w:vMerge/>
            <w:vAlign w:val="center"/>
          </w:tcPr>
          <w:p w:rsidR="006D4EE1" w:rsidRPr="00C43DDD" w:rsidRDefault="006D4EE1" w:rsidP="00623E69">
            <w:pPr>
              <w:spacing w:before="120" w:after="120"/>
              <w:jc w:val="both"/>
              <w:rPr>
                <w:rFonts w:ascii="Times New Roman" w:hAnsi="Times New Roman" w:cs="Times New Roman"/>
                <w:b/>
                <w:lang w:val="en-US"/>
              </w:rPr>
            </w:pPr>
          </w:p>
        </w:tc>
        <w:tc>
          <w:tcPr>
            <w:tcW w:w="2024" w:type="dxa"/>
            <w:vAlign w:val="center"/>
          </w:tcPr>
          <w:p w:rsidR="006D4EE1" w:rsidRPr="00C43DDD" w:rsidRDefault="006D4EE1" w:rsidP="00623E69">
            <w:pPr>
              <w:spacing w:before="120" w:after="120"/>
              <w:rPr>
                <w:rFonts w:ascii="Times New Roman" w:hAnsi="Times New Roman" w:cs="Times New Roman"/>
                <w:b/>
                <w:lang w:val="nb-NO"/>
              </w:rPr>
            </w:pPr>
            <w:r w:rsidRPr="00C43DDD">
              <w:rPr>
                <w:rFonts w:ascii="Times New Roman" w:hAnsi="Times New Roman" w:cs="Times New Roman"/>
                <w:b/>
                <w:lang w:val="en-US"/>
              </w:rPr>
              <w:t>4.Bộ Kế hoạch và Đầu tư (công văn số 9227/BKHĐT-PTDN ngày 27/12/2021)</w:t>
            </w:r>
          </w:p>
        </w:tc>
        <w:tc>
          <w:tcPr>
            <w:tcW w:w="5365" w:type="dxa"/>
            <w:vAlign w:val="center"/>
          </w:tcPr>
          <w:p w:rsidR="006D4EE1" w:rsidRPr="00C43DDD" w:rsidRDefault="006D4EE1" w:rsidP="00623E69">
            <w:pPr>
              <w:spacing w:before="120" w:after="120"/>
              <w:jc w:val="both"/>
              <w:rPr>
                <w:rFonts w:ascii="Times New Roman" w:eastAsia="Calibri" w:hAnsi="Times New Roman" w:cs="Times New Roman"/>
                <w:lang w:val="en-US"/>
              </w:rPr>
            </w:pPr>
            <w:r w:rsidRPr="00C43DDD">
              <w:rPr>
                <w:rFonts w:ascii="Times New Roman" w:hAnsi="Times New Roman" w:cs="Times New Roman"/>
                <w:lang w:val="en-US"/>
              </w:rPr>
              <w:t>Về b</w:t>
            </w:r>
            <w:r w:rsidRPr="00C43DDD">
              <w:rPr>
                <w:rFonts w:ascii="Times New Roman" w:hAnsi="Times New Roman" w:cs="Times New Roman"/>
              </w:rPr>
              <w:t>ổ sung đối tượng là các DNNN trực thuộc tổ chức chính trị, tổ chức chính trị-xã hội</w:t>
            </w:r>
            <w:r w:rsidRPr="00C43DDD">
              <w:rPr>
                <w:rFonts w:ascii="Times New Roman" w:hAnsi="Times New Roman" w:cs="Times New Roman"/>
                <w:lang w:val="en-US"/>
              </w:rPr>
              <w:t xml:space="preserve">, </w:t>
            </w:r>
            <w:r w:rsidRPr="00C43DDD">
              <w:rPr>
                <w:rFonts w:ascii="Times New Roman" w:hAnsi="Times New Roman" w:cs="Times New Roman"/>
              </w:rPr>
              <w:t>đề nghị</w:t>
            </w:r>
            <w:r w:rsidRPr="00C43DDD">
              <w:rPr>
                <w:rFonts w:ascii="Times New Roman" w:hAnsi="Times New Roman" w:cs="Times New Roman"/>
                <w:lang w:val="en-US"/>
              </w:rPr>
              <w:t xml:space="preserve"> </w:t>
            </w:r>
            <w:r w:rsidRPr="00C43DDD">
              <w:rPr>
                <w:rFonts w:ascii="Times New Roman" w:hAnsi="Times New Roman" w:cs="Times New Roman"/>
              </w:rPr>
              <w:t>giải trình thêm các nội dung về</w:t>
            </w:r>
            <w:r w:rsidRPr="00C43DDD">
              <w:rPr>
                <w:rFonts w:ascii="Times New Roman" w:hAnsi="Times New Roman" w:cs="Times New Roman"/>
                <w:lang w:val="en-US"/>
              </w:rPr>
              <w:t>: c</w:t>
            </w:r>
            <w:r w:rsidRPr="00C43DDD">
              <w:rPr>
                <w:rFonts w:ascii="Times New Roman" w:hAnsi="Times New Roman" w:cs="Times New Roman"/>
              </w:rPr>
              <w:t>ăn cứ, cơ sở pháp lý và thực tiễn khi bổ sung đối tượng này. Trong đó, làm rõ về nguồn vốn các tổ chức chính trị, tổ chức chính trị-xã hội sử dụng để thành lập và duy trì hoạt động của doanh nghiệp</w:t>
            </w:r>
            <w:r w:rsidRPr="00C43DDD">
              <w:rPr>
                <w:rFonts w:ascii="Times New Roman" w:hAnsi="Times New Roman" w:cs="Times New Roman"/>
                <w:lang w:val="en-US"/>
              </w:rPr>
              <w:t>; g</w:t>
            </w:r>
            <w:r w:rsidRPr="00C43DDD">
              <w:rPr>
                <w:rFonts w:ascii="Times New Roman" w:hAnsi="Times New Roman" w:cs="Times New Roman"/>
              </w:rPr>
              <w:t>iải trình rõ hơn về khái niệm “Nhà nước” để từ đó xác định được các doanh nghiệp trực thuộc tổ chức chính trị, tổ chức chính trị-xã hội có là doanh nghiệp nhà nước hay không. Đồng thời, trong trường hợp đưa các doanh nghiệp này thuộc đối tượng điều chỉnh của dự thảo Luật thì cần rà soát, sửa đổi các khái niệm liên quan đến vốn chủ sở hữu và cơ quan đại diện chủ sở hữu (do các tổ chức chính trị - xã hội không nằm trong bộ máy quản lý của Chính phủ)</w:t>
            </w:r>
            <w:r w:rsidRPr="00C43DDD">
              <w:rPr>
                <w:rFonts w:ascii="Times New Roman" w:hAnsi="Times New Roman" w:cs="Times New Roman"/>
                <w:lang w:val="en-US"/>
              </w:rPr>
              <w:t>.</w:t>
            </w:r>
          </w:p>
        </w:tc>
        <w:tc>
          <w:tcPr>
            <w:tcW w:w="6120" w:type="dxa"/>
            <w:vAlign w:val="center"/>
          </w:tcPr>
          <w:p w:rsidR="006D4EE1" w:rsidRPr="00C43DDD" w:rsidRDefault="00393EAF" w:rsidP="00623E69">
            <w:pPr>
              <w:spacing w:before="120" w:after="120"/>
              <w:jc w:val="both"/>
              <w:rPr>
                <w:rFonts w:ascii="Times New Roman" w:hAnsi="Times New Roman" w:cs="Times New Roman"/>
                <w:lang w:val="nb-NO"/>
              </w:rPr>
            </w:pPr>
            <w:r>
              <w:rPr>
                <w:rFonts w:ascii="Times New Roman" w:hAnsi="Times New Roman" w:cs="Times New Roman"/>
                <w:lang w:val="nb-NO"/>
              </w:rPr>
              <w:t>Tiếp thu sẽ nghiên cứu khi xây dựng Luật sửa đổi</w:t>
            </w:r>
          </w:p>
        </w:tc>
      </w:tr>
      <w:tr w:rsidR="006D4EE1" w:rsidRPr="00C43DDD" w:rsidTr="00DB64FB">
        <w:tc>
          <w:tcPr>
            <w:tcW w:w="1345" w:type="dxa"/>
            <w:vMerge/>
            <w:vAlign w:val="center"/>
          </w:tcPr>
          <w:p w:rsidR="006D4EE1" w:rsidRPr="00C43DDD" w:rsidRDefault="006D4EE1" w:rsidP="00623E69">
            <w:pPr>
              <w:spacing w:before="120" w:after="120"/>
              <w:jc w:val="both"/>
              <w:rPr>
                <w:rFonts w:ascii="Times New Roman" w:hAnsi="Times New Roman" w:cs="Times New Roman"/>
                <w:b/>
                <w:lang w:val="en-US"/>
              </w:rPr>
            </w:pPr>
          </w:p>
        </w:tc>
        <w:tc>
          <w:tcPr>
            <w:tcW w:w="2024" w:type="dxa"/>
            <w:vAlign w:val="center"/>
          </w:tcPr>
          <w:p w:rsidR="006D4EE1" w:rsidRPr="00C43DDD" w:rsidRDefault="006D4EE1" w:rsidP="00623E69">
            <w:pPr>
              <w:spacing w:before="120" w:after="120"/>
              <w:rPr>
                <w:rFonts w:ascii="Times New Roman" w:hAnsi="Times New Roman" w:cs="Times New Roman"/>
                <w:b/>
                <w:lang w:val="en-US"/>
              </w:rPr>
            </w:pPr>
            <w:r w:rsidRPr="00C43DDD">
              <w:rPr>
                <w:rFonts w:ascii="Times New Roman" w:hAnsi="Times New Roman" w:cs="Times New Roman"/>
                <w:b/>
                <w:lang w:val="en-US"/>
              </w:rPr>
              <w:t>5.Ngân hàng nhà nước Việt Nam (công văn số 8930/NHNN-TCKT ngày 20/12/2021)</w:t>
            </w:r>
          </w:p>
        </w:tc>
        <w:tc>
          <w:tcPr>
            <w:tcW w:w="5365" w:type="dxa"/>
            <w:vAlign w:val="center"/>
          </w:tcPr>
          <w:p w:rsidR="006D4EE1" w:rsidRPr="00C43DDD" w:rsidRDefault="006D4EE1"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Đề nghị nghiên cứu, bổ sung loại hình NHHTX vào đối tượng áp dụng Luật sửa đổi, bổ sung Luật 69/2014/QH13 và các văn bản hướng dẫn cho phù hợp</w:t>
            </w:r>
          </w:p>
        </w:tc>
        <w:tc>
          <w:tcPr>
            <w:tcW w:w="6120" w:type="dxa"/>
            <w:vAlign w:val="center"/>
          </w:tcPr>
          <w:p w:rsidR="006D4EE1" w:rsidRPr="00C43DDD" w:rsidRDefault="00393EAF" w:rsidP="00623E69">
            <w:pPr>
              <w:spacing w:before="120" w:after="120"/>
              <w:jc w:val="both"/>
              <w:rPr>
                <w:rFonts w:ascii="Times New Roman" w:hAnsi="Times New Roman" w:cs="Times New Roman"/>
                <w:lang w:val="nb-NO"/>
              </w:rPr>
            </w:pPr>
            <w:r>
              <w:rPr>
                <w:rFonts w:ascii="Times New Roman" w:hAnsi="Times New Roman" w:cs="Times New Roman"/>
                <w:lang w:val="nb-NO"/>
              </w:rPr>
              <w:t>Tiếp thu sẽ nghiên cứu khi xây dựng Luật sửa đổi</w:t>
            </w:r>
          </w:p>
        </w:tc>
      </w:tr>
      <w:tr w:rsidR="006D4EE1" w:rsidRPr="00C43DDD" w:rsidTr="00DB64FB">
        <w:tc>
          <w:tcPr>
            <w:tcW w:w="1345" w:type="dxa"/>
            <w:vMerge/>
            <w:vAlign w:val="center"/>
          </w:tcPr>
          <w:p w:rsidR="006D4EE1" w:rsidRPr="00C43DDD" w:rsidRDefault="006D4EE1" w:rsidP="00623E69">
            <w:pPr>
              <w:spacing w:before="120" w:after="120"/>
              <w:jc w:val="both"/>
              <w:rPr>
                <w:rFonts w:ascii="Times New Roman" w:hAnsi="Times New Roman" w:cs="Times New Roman"/>
                <w:b/>
                <w:lang w:val="en-US"/>
              </w:rPr>
            </w:pPr>
          </w:p>
        </w:tc>
        <w:tc>
          <w:tcPr>
            <w:tcW w:w="2024" w:type="dxa"/>
            <w:vAlign w:val="center"/>
          </w:tcPr>
          <w:p w:rsidR="006D4EE1" w:rsidRPr="00C43DDD" w:rsidRDefault="006D4EE1" w:rsidP="00623E69">
            <w:pPr>
              <w:spacing w:before="120" w:after="120"/>
              <w:rPr>
                <w:rFonts w:ascii="Times New Roman" w:hAnsi="Times New Roman" w:cs="Times New Roman"/>
                <w:b/>
                <w:lang w:val="en-US"/>
              </w:rPr>
            </w:pPr>
            <w:r w:rsidRPr="00C43DDD">
              <w:rPr>
                <w:rFonts w:ascii="Times New Roman" w:hAnsi="Times New Roman" w:cs="Times New Roman"/>
                <w:b/>
                <w:lang w:val="en-US"/>
              </w:rPr>
              <w:t xml:space="preserve">6.Tập đoàn Dầu </w:t>
            </w:r>
            <w:r w:rsidRPr="00C43DDD">
              <w:rPr>
                <w:rFonts w:ascii="Times New Roman" w:hAnsi="Times New Roman" w:cs="Times New Roman"/>
                <w:b/>
                <w:lang w:val="en-US"/>
              </w:rPr>
              <w:lastRenderedPageBreak/>
              <w:t>khí Việt Nam (công văn số 7321/DKVN-TCKT ngày 16/12/2021)</w:t>
            </w:r>
          </w:p>
        </w:tc>
        <w:tc>
          <w:tcPr>
            <w:tcW w:w="5365" w:type="dxa"/>
            <w:vAlign w:val="center"/>
          </w:tcPr>
          <w:p w:rsidR="00AE7223" w:rsidRPr="00C43DDD" w:rsidRDefault="00AE7223" w:rsidP="00623E69">
            <w:pPr>
              <w:tabs>
                <w:tab w:val="left" w:pos="720"/>
              </w:tabs>
              <w:spacing w:before="120" w:after="120"/>
              <w:jc w:val="both"/>
              <w:rPr>
                <w:rFonts w:ascii="Times New Roman" w:eastAsia="Arial" w:hAnsi="Times New Roman"/>
                <w:color w:val="000000"/>
              </w:rPr>
            </w:pPr>
            <w:r w:rsidRPr="00C43DDD">
              <w:rPr>
                <w:rFonts w:ascii="Times New Roman" w:hAnsi="Times New Roman" w:cs="Times New Roman"/>
              </w:rPr>
              <w:lastRenderedPageBreak/>
              <w:t>Để quy định rõ đối tượng áp</w:t>
            </w:r>
            <w:r w:rsidRPr="00C43DDD">
              <w:rPr>
                <w:rFonts w:ascii="Times New Roman" w:eastAsia="Arial" w:hAnsi="Times New Roman"/>
                <w:color w:val="000000"/>
              </w:rPr>
              <w:t xml:space="preserve"> dụng, tại Luật Quản lý vốn, </w:t>
            </w:r>
            <w:r w:rsidRPr="00C43DDD">
              <w:rPr>
                <w:rFonts w:ascii="Times New Roman" w:eastAsia="Arial" w:hAnsi="Times New Roman"/>
                <w:color w:val="000000"/>
              </w:rPr>
              <w:lastRenderedPageBreak/>
              <w:t>đề nghị bổ sung tại Điều 2, mục 3: “</w:t>
            </w:r>
            <w:r w:rsidRPr="00C43DDD">
              <w:rPr>
                <w:rFonts w:ascii="Times New Roman" w:eastAsia="Arial" w:hAnsi="Times New Roman"/>
                <w:i/>
                <w:iCs/>
                <w:color w:val="000000"/>
              </w:rPr>
              <w:t>Người đại diện của doanh nghiệp Nhà nước tại công ty cổ phần, công ty trách nhiệm hữu hạn hai thành viên trở lên.</w:t>
            </w:r>
            <w:r w:rsidRPr="00C43DDD">
              <w:rPr>
                <w:rFonts w:ascii="Times New Roman" w:eastAsia="Arial" w:hAnsi="Times New Roman"/>
                <w:color w:val="000000"/>
              </w:rPr>
              <w:t>”</w:t>
            </w:r>
          </w:p>
          <w:p w:rsidR="006D4EE1" w:rsidRPr="00C43DDD" w:rsidRDefault="006D4EE1" w:rsidP="00623E69">
            <w:pPr>
              <w:spacing w:before="120" w:after="120"/>
              <w:jc w:val="both"/>
              <w:rPr>
                <w:rFonts w:ascii="Times New Roman" w:hAnsi="Times New Roman" w:cs="Times New Roman"/>
                <w:lang w:val="en-US"/>
              </w:rPr>
            </w:pPr>
          </w:p>
        </w:tc>
        <w:tc>
          <w:tcPr>
            <w:tcW w:w="6120" w:type="dxa"/>
            <w:vAlign w:val="center"/>
          </w:tcPr>
          <w:p w:rsidR="006D4EE1" w:rsidRPr="00C43DDD" w:rsidRDefault="00393EAF" w:rsidP="00623E69">
            <w:pPr>
              <w:spacing w:before="120" w:after="120"/>
              <w:jc w:val="both"/>
              <w:rPr>
                <w:rFonts w:ascii="Times New Roman" w:hAnsi="Times New Roman" w:cs="Times New Roman"/>
                <w:lang w:val="nb-NO"/>
              </w:rPr>
            </w:pPr>
            <w:r>
              <w:rPr>
                <w:rFonts w:ascii="Times New Roman" w:hAnsi="Times New Roman" w:cs="Times New Roman"/>
                <w:lang w:val="nb-NO"/>
              </w:rPr>
              <w:lastRenderedPageBreak/>
              <w:t>Tiếp thu sẽ nghiên cứu khi xây dựng Luật sửa đổi</w:t>
            </w:r>
          </w:p>
        </w:tc>
      </w:tr>
      <w:tr w:rsidR="005C43A6" w:rsidRPr="00C43DDD" w:rsidTr="00DB64FB">
        <w:tc>
          <w:tcPr>
            <w:tcW w:w="1345" w:type="dxa"/>
            <w:vAlign w:val="center"/>
          </w:tcPr>
          <w:p w:rsidR="005C43A6" w:rsidRPr="00C43DDD" w:rsidRDefault="00821678" w:rsidP="00623E69">
            <w:pPr>
              <w:spacing w:before="120" w:after="120"/>
              <w:jc w:val="both"/>
              <w:rPr>
                <w:rFonts w:ascii="Times New Roman" w:hAnsi="Times New Roman" w:cs="Times New Roman"/>
                <w:b/>
                <w:lang w:val="en-US"/>
              </w:rPr>
            </w:pPr>
            <w:r w:rsidRPr="00C43DDD">
              <w:rPr>
                <w:rFonts w:ascii="Times New Roman" w:hAnsi="Times New Roman" w:cs="Times New Roman"/>
                <w:b/>
                <w:lang w:val="en-US"/>
              </w:rPr>
              <w:lastRenderedPageBreak/>
              <w:t>II</w:t>
            </w:r>
          </w:p>
        </w:tc>
        <w:tc>
          <w:tcPr>
            <w:tcW w:w="13509" w:type="dxa"/>
            <w:gridSpan w:val="3"/>
            <w:vAlign w:val="center"/>
          </w:tcPr>
          <w:p w:rsidR="005C43A6" w:rsidRPr="00C43DDD" w:rsidRDefault="005C43A6" w:rsidP="00623E69">
            <w:pPr>
              <w:spacing w:before="120" w:after="120"/>
              <w:jc w:val="both"/>
              <w:rPr>
                <w:rFonts w:ascii="Times New Roman" w:hAnsi="Times New Roman" w:cs="Times New Roman"/>
                <w:b/>
                <w:lang w:val="nb-NO"/>
              </w:rPr>
            </w:pPr>
            <w:r w:rsidRPr="00C43DDD">
              <w:rPr>
                <w:rFonts w:ascii="Times New Roman" w:hAnsi="Times New Roman" w:cs="Times New Roman"/>
                <w:b/>
                <w:lang w:val="nb-NO"/>
              </w:rPr>
              <w:t>Chính sách 2: Về đầu tư vốn Nhà nước vào doanh nghiệp</w:t>
            </w:r>
          </w:p>
        </w:tc>
      </w:tr>
      <w:tr w:rsidR="00B971AE" w:rsidRPr="00C43DDD" w:rsidTr="00DB64FB">
        <w:tc>
          <w:tcPr>
            <w:tcW w:w="1345" w:type="dxa"/>
            <w:vMerge w:val="restart"/>
            <w:vAlign w:val="center"/>
          </w:tcPr>
          <w:p w:rsidR="00B971AE" w:rsidRPr="00C43DDD" w:rsidRDefault="00B971AE" w:rsidP="00623E69">
            <w:pPr>
              <w:spacing w:before="120" w:after="120"/>
              <w:rPr>
                <w:rFonts w:ascii="Times New Roman" w:eastAsia="Arial" w:hAnsi="Times New Roman" w:cs="Times New Roman"/>
                <w:b/>
              </w:rPr>
            </w:pPr>
            <w:r w:rsidRPr="00C43DDD">
              <w:rPr>
                <w:rFonts w:ascii="Times New Roman" w:eastAsia="Arial" w:hAnsi="Times New Roman" w:cs="Times New Roman"/>
                <w:b/>
              </w:rPr>
              <w:t>Về xác định nội hàm quản lý đối với vốn nhà nước đầu tư vào doanh nghiệp</w:t>
            </w:r>
          </w:p>
        </w:tc>
        <w:tc>
          <w:tcPr>
            <w:tcW w:w="2024" w:type="dxa"/>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1. Sở Tài chính tỉnh Hà Tĩnh (công văn số 4977/STC-TCDN ngày 24/11/2021</w:t>
            </w:r>
          </w:p>
        </w:tc>
        <w:tc>
          <w:tcPr>
            <w:tcW w:w="5365" w:type="dxa"/>
            <w:vAlign w:val="center"/>
          </w:tcPr>
          <w:p w:rsidR="00B971AE" w:rsidRPr="00C43DDD" w:rsidRDefault="00B971AE" w:rsidP="00623E69">
            <w:pPr>
              <w:pStyle w:val="Footer"/>
              <w:tabs>
                <w:tab w:val="clear" w:pos="4320"/>
                <w:tab w:val="clear" w:pos="8640"/>
              </w:tabs>
              <w:spacing w:before="120" w:after="120"/>
              <w:jc w:val="both"/>
              <w:rPr>
                <w:rFonts w:ascii="Times New Roman" w:hAnsi="Times New Roman"/>
                <w:sz w:val="22"/>
                <w:szCs w:val="22"/>
                <w:lang w:val="nl-NL"/>
              </w:rPr>
            </w:pPr>
            <w:r w:rsidRPr="00C43DDD">
              <w:rPr>
                <w:rFonts w:ascii="Times New Roman" w:hAnsi="Times New Roman"/>
                <w:sz w:val="22"/>
                <w:szCs w:val="22"/>
                <w:lang w:val="nl-NL"/>
              </w:rPr>
              <w:t>Đề nghị làm rõ thêm nội dung nguồn vốn viện trợ không hoàn lại ODA tại doanh nghiệp có phải vốn đầu tư của chủ sở hữu nhà nước tại doanh nghiệp hay không ?</w:t>
            </w:r>
          </w:p>
        </w:tc>
        <w:tc>
          <w:tcPr>
            <w:tcW w:w="6120" w:type="dxa"/>
            <w:vAlign w:val="center"/>
          </w:tcPr>
          <w:p w:rsidR="00B971AE" w:rsidRPr="00C43DDD" w:rsidRDefault="00B971AE"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Nội dung này đang là quan điểm và đã đưa vào dự thảo chính sách cần nghiên cứu sửa đổi. Tiếp thu để hoàn chỉnh khi nghiên cứu xây dựng Luật sửa đổi Luật 69/2014/QH13</w:t>
            </w:r>
          </w:p>
        </w:tc>
      </w:tr>
      <w:tr w:rsidR="00B971AE" w:rsidRPr="00C43DDD" w:rsidTr="00DB64FB">
        <w:tc>
          <w:tcPr>
            <w:tcW w:w="1345" w:type="dxa"/>
            <w:vMerge/>
            <w:vAlign w:val="center"/>
          </w:tcPr>
          <w:p w:rsidR="00B971AE" w:rsidRPr="00C43DDD" w:rsidRDefault="00B971AE" w:rsidP="00623E69">
            <w:pPr>
              <w:spacing w:before="120" w:after="120"/>
              <w:rPr>
                <w:rFonts w:ascii="Times New Roman" w:hAnsi="Times New Roman" w:cs="Times New Roman"/>
                <w:b/>
                <w:lang w:val="en-US"/>
              </w:rPr>
            </w:pPr>
          </w:p>
        </w:tc>
        <w:tc>
          <w:tcPr>
            <w:tcW w:w="2024" w:type="dxa"/>
            <w:vMerge w:val="restart"/>
            <w:vAlign w:val="center"/>
          </w:tcPr>
          <w:p w:rsidR="00B971AE" w:rsidRPr="00C43DDD" w:rsidRDefault="00B971AE" w:rsidP="00623E69">
            <w:pPr>
              <w:spacing w:before="120" w:after="120"/>
              <w:rPr>
                <w:rFonts w:ascii="Times New Roman" w:hAnsi="Times New Roman" w:cs="Times New Roman"/>
                <w:lang w:val="en-US"/>
              </w:rPr>
            </w:pPr>
            <w:r w:rsidRPr="00C43DDD">
              <w:rPr>
                <w:rFonts w:ascii="Times New Roman" w:hAnsi="Times New Roman" w:cs="Times New Roman"/>
                <w:b/>
                <w:lang w:val="en-US"/>
              </w:rPr>
              <w:t>2. TCT Bảo đảm an toàn hàng hải miền Nam (công văn số 2711/TCTBĐATHHMN-TCKT ngày 25/11/2021)</w:t>
            </w:r>
          </w:p>
        </w:tc>
        <w:tc>
          <w:tcPr>
            <w:tcW w:w="5365" w:type="dxa"/>
            <w:vAlign w:val="center"/>
          </w:tcPr>
          <w:p w:rsidR="00B971AE" w:rsidRPr="00C43DDD" w:rsidRDefault="00B971AE" w:rsidP="00623E69">
            <w:pPr>
              <w:spacing w:before="120" w:after="120"/>
              <w:jc w:val="both"/>
              <w:rPr>
                <w:rFonts w:ascii="Times New Roman" w:hAnsi="Times New Roman" w:cs="Times New Roman"/>
                <w:b/>
                <w:lang w:val="en-US"/>
              </w:rPr>
            </w:pPr>
            <w:r w:rsidRPr="00C43DDD">
              <w:rPr>
                <w:rFonts w:ascii="Times New Roman" w:eastAsia="Times New Roman" w:hAnsi="Times New Roman" w:cs="Times New Roman"/>
                <w:lang w:val="nl-NL"/>
              </w:rPr>
              <w:t xml:space="preserve">Bổ sung nội dung: </w:t>
            </w:r>
            <w:r w:rsidRPr="00C43DDD">
              <w:rPr>
                <w:rFonts w:ascii="Times New Roman" w:eastAsia="Times New Roman" w:hAnsi="Times New Roman" w:cs="Times New Roman"/>
                <w:i/>
                <w:lang w:val="nl-NL"/>
              </w:rPr>
              <w:t>“hoặc nguồn vốn khác”</w:t>
            </w:r>
            <w:r w:rsidRPr="00C43DDD">
              <w:rPr>
                <w:rFonts w:ascii="Times New Roman" w:eastAsia="Times New Roman" w:hAnsi="Times New Roman" w:cs="Times New Roman"/>
                <w:lang w:val="nl-NL"/>
              </w:rPr>
              <w:t xml:space="preserve"> và khái niệm vốn của doanh nghiệp: “Vốn của doanh nghiệp bao gồm vốn đầu tư của chủ sở hữu và vốn do doanh nghiệp huy động </w:t>
            </w:r>
            <w:r w:rsidRPr="00C43DDD">
              <w:rPr>
                <w:rFonts w:ascii="Times New Roman" w:eastAsia="Times New Roman" w:hAnsi="Times New Roman" w:cs="Times New Roman"/>
                <w:b/>
                <w:i/>
                <w:lang w:val="nl-NL"/>
              </w:rPr>
              <w:t>hoặc nguồn vốn khác”.</w:t>
            </w:r>
          </w:p>
        </w:tc>
        <w:tc>
          <w:tcPr>
            <w:tcW w:w="6120" w:type="dxa"/>
            <w:vAlign w:val="center"/>
          </w:tcPr>
          <w:p w:rsidR="00B971AE" w:rsidRPr="00C43DDD" w:rsidRDefault="00B971AE"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B971AE" w:rsidRPr="00C43DDD" w:rsidTr="00DB64FB">
        <w:tc>
          <w:tcPr>
            <w:tcW w:w="1345" w:type="dxa"/>
            <w:vMerge/>
            <w:vAlign w:val="center"/>
          </w:tcPr>
          <w:p w:rsidR="00B971AE" w:rsidRPr="00C43DDD" w:rsidRDefault="00B971AE" w:rsidP="00623E69">
            <w:pPr>
              <w:spacing w:before="120" w:after="120"/>
              <w:rPr>
                <w:rFonts w:ascii="Times New Roman" w:hAnsi="Times New Roman" w:cs="Times New Roman"/>
                <w:b/>
                <w:lang w:val="en-US"/>
              </w:rPr>
            </w:pPr>
          </w:p>
        </w:tc>
        <w:tc>
          <w:tcPr>
            <w:tcW w:w="2024" w:type="dxa"/>
            <w:vMerge/>
            <w:vAlign w:val="center"/>
          </w:tcPr>
          <w:p w:rsidR="00B971AE" w:rsidRPr="00C43DDD" w:rsidRDefault="00B971AE" w:rsidP="00623E69">
            <w:pPr>
              <w:spacing w:before="120" w:after="120"/>
              <w:rPr>
                <w:rFonts w:ascii="Times New Roman" w:hAnsi="Times New Roman" w:cs="Times New Roman"/>
                <w:lang w:val="en-US"/>
              </w:rPr>
            </w:pPr>
          </w:p>
        </w:tc>
        <w:tc>
          <w:tcPr>
            <w:tcW w:w="5365" w:type="dxa"/>
            <w:vAlign w:val="center"/>
          </w:tcPr>
          <w:p w:rsidR="00B971AE" w:rsidRPr="00C43DDD" w:rsidRDefault="00B971AE" w:rsidP="00623E69">
            <w:pPr>
              <w:spacing w:before="120" w:after="120"/>
              <w:jc w:val="both"/>
              <w:rPr>
                <w:rFonts w:ascii="Times New Roman" w:hAnsi="Times New Roman" w:cs="Times New Roman"/>
                <w:b/>
                <w:lang w:val="en-US"/>
              </w:rPr>
            </w:pPr>
            <w:r w:rsidRPr="00C43DDD">
              <w:rPr>
                <w:rFonts w:ascii="Times New Roman" w:eastAsia="Times New Roman" w:hAnsi="Times New Roman" w:cs="Times New Roman"/>
                <w:lang w:val="nl-NL"/>
              </w:rPr>
              <w:t xml:space="preserve">Chỉnh sửa khái niệm </w:t>
            </w:r>
            <w:r w:rsidRPr="00C43DDD">
              <w:rPr>
                <w:rFonts w:ascii="Times New Roman" w:eastAsia="Times New Roman" w:hAnsi="Times New Roman" w:cs="Times New Roman"/>
                <w:i/>
                <w:lang w:val="nl-NL"/>
              </w:rPr>
              <w:t>“Vốn đầu tư của chủ sở hữu nhà nước tại doanh nghiệp”</w:t>
            </w:r>
            <w:r w:rsidRPr="00C43DDD">
              <w:rPr>
                <w:rFonts w:ascii="Times New Roman" w:eastAsia="Times New Roman" w:hAnsi="Times New Roman" w:cs="Times New Roman"/>
                <w:lang w:val="nl-NL"/>
              </w:rPr>
              <w:t xml:space="preserve"> như sau</w:t>
            </w:r>
            <w:r w:rsidRPr="00C43DDD">
              <w:rPr>
                <w:rFonts w:ascii="Times New Roman" w:eastAsia="Times New Roman" w:hAnsi="Times New Roman" w:cs="Times New Roman"/>
                <w:i/>
                <w:lang w:val="nl-NL"/>
              </w:rPr>
              <w:t xml:space="preserve">: “Vốn đầu tư của chủ sở hữu nhà nước tại doanh nghiệp là vốn cấp trực tiếp và bổ sung trong quá trình hoạt động từ ngân sách nhà nước; </w:t>
            </w:r>
            <w:r w:rsidRPr="00C43DDD">
              <w:rPr>
                <w:rFonts w:ascii="Times New Roman" w:eastAsia="Times New Roman" w:hAnsi="Times New Roman" w:cs="Times New Roman"/>
                <w:b/>
                <w:i/>
                <w:lang w:val="nl-NL"/>
              </w:rPr>
              <w:t>bổ sung từ Quỹ đầu tư phát triển tại doanh nghiệp</w:t>
            </w:r>
            <w:r w:rsidRPr="00C43DDD">
              <w:rPr>
                <w:rFonts w:ascii="Times New Roman" w:eastAsia="Times New Roman" w:hAnsi="Times New Roman" w:cs="Times New Roman"/>
                <w:i/>
                <w:lang w:val="nl-NL"/>
              </w:rPr>
              <w:t xml:space="preserve">; giá trị tài sản đầu tư bằng nguồn vốn ngân sách nhà nước mà doanh nghiệp tiếp nhận từ nơi khác chuyển đến theo quyết định của cơ quan có thẩm quyền; </w:t>
            </w:r>
            <w:r w:rsidRPr="00C43DDD">
              <w:rPr>
                <w:rFonts w:ascii="Times New Roman" w:eastAsia="Times New Roman" w:hAnsi="Times New Roman" w:cs="Times New Roman"/>
                <w:b/>
                <w:i/>
                <w:lang w:val="nl-NL"/>
              </w:rPr>
              <w:t>giá trị tài sản là kết quả của dự án đầu tư bằng nguồn vốn ngân sách nhà nước giao cho doanh nghiệp quản lý, sử dụng</w:t>
            </w:r>
            <w:r w:rsidRPr="00C43DDD">
              <w:rPr>
                <w:rFonts w:ascii="Times New Roman" w:eastAsia="Times New Roman" w:hAnsi="Times New Roman" w:cs="Times New Roman"/>
                <w:i/>
                <w:lang w:val="nl-NL"/>
              </w:rPr>
              <w:t>; vốn bổ sung nguồn lợi nhuận/cổ tức chia cho phần vốn nhà nước góp tại các doanh nghiệp theo quyết định của cơ quan có thẩm quyền”.</w:t>
            </w:r>
          </w:p>
        </w:tc>
        <w:tc>
          <w:tcPr>
            <w:tcW w:w="6120" w:type="dxa"/>
            <w:vAlign w:val="center"/>
          </w:tcPr>
          <w:p w:rsidR="00B971AE" w:rsidRPr="00C43DDD" w:rsidRDefault="00B971AE"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3. Bộ Lao động - Thương Binh và Xã hội (công văn số 4447/LĐTBXH-PC ngày 2/12/2021)</w:t>
            </w:r>
          </w:p>
        </w:tc>
        <w:tc>
          <w:tcPr>
            <w:tcW w:w="5365" w:type="dxa"/>
            <w:vAlign w:val="center"/>
          </w:tcPr>
          <w:p w:rsidR="00B971AE" w:rsidRPr="00C43DDD" w:rsidRDefault="00B971AE" w:rsidP="00623E69">
            <w:pPr>
              <w:pStyle w:val="Footer"/>
              <w:tabs>
                <w:tab w:val="clear" w:pos="4320"/>
                <w:tab w:val="clear" w:pos="8640"/>
              </w:tabs>
              <w:spacing w:before="120" w:after="120"/>
              <w:jc w:val="both"/>
              <w:rPr>
                <w:rFonts w:ascii="Times New Roman" w:hAnsi="Times New Roman"/>
                <w:sz w:val="22"/>
                <w:szCs w:val="22"/>
                <w:lang w:val="nl-NL"/>
              </w:rPr>
            </w:pPr>
            <w:r w:rsidRPr="00C43DDD">
              <w:rPr>
                <w:rFonts w:ascii="Times New Roman" w:hAnsi="Times New Roman"/>
                <w:sz w:val="22"/>
                <w:szCs w:val="22"/>
                <w:lang w:val="nl-NL"/>
              </w:rPr>
              <w:t>Đề nghị nghiên cứu thay cụm từ “vốn đầu tư của chủ sở hữu nhà nước tại doanh nghiệp” thành “vốn nhà nước tại doanh nghiệp” hoặc “vốn đầu tư của Nhà nước tại doanh nghiệp” để bớt gây khó hiểu thêm đối với một khái niệm đã và đang sử dụng.</w:t>
            </w:r>
          </w:p>
        </w:tc>
        <w:tc>
          <w:tcPr>
            <w:tcW w:w="6120" w:type="dxa"/>
            <w:vAlign w:val="center"/>
          </w:tcPr>
          <w:p w:rsidR="00B971AE" w:rsidRPr="00C43DDD" w:rsidRDefault="00B971AE"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Nội dung này đang là quan điểm,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 xml:space="preserve">4. </w:t>
            </w:r>
            <w:r w:rsidRPr="00C43DDD">
              <w:rPr>
                <w:rFonts w:ascii="Times New Roman" w:hAnsi="Times New Roman" w:cs="Times New Roman"/>
                <w:b/>
                <w:lang w:val="nb-NO"/>
              </w:rPr>
              <w:t>Bộ Tư pháp (công văn số 4583/BTP-PLDSKT ngày 3/12/2021)</w:t>
            </w:r>
          </w:p>
        </w:tc>
        <w:tc>
          <w:tcPr>
            <w:tcW w:w="5365" w:type="dxa"/>
            <w:vAlign w:val="center"/>
          </w:tcPr>
          <w:p w:rsidR="00B971AE" w:rsidRPr="00C43DDD" w:rsidRDefault="00B971AE" w:rsidP="00623E69">
            <w:pPr>
              <w:pStyle w:val="Footer"/>
              <w:tabs>
                <w:tab w:val="clear" w:pos="4320"/>
                <w:tab w:val="clear" w:pos="8640"/>
              </w:tabs>
              <w:spacing w:before="120" w:after="120"/>
              <w:jc w:val="both"/>
              <w:rPr>
                <w:rFonts w:ascii="Times New Roman" w:hAnsi="Times New Roman"/>
                <w:sz w:val="22"/>
                <w:szCs w:val="22"/>
                <w:lang w:val="nl-NL"/>
              </w:rPr>
            </w:pPr>
            <w:r w:rsidRPr="00C43DDD">
              <w:rPr>
                <w:rFonts w:ascii="Times New Roman" w:hAnsi="Times New Roman"/>
                <w:sz w:val="22"/>
                <w:szCs w:val="22"/>
                <w:lang w:val="nl-NL"/>
              </w:rPr>
              <w:t>Việc đưa khái niệm “vốn nhà nước” theo quy định tại khoản 44 Điều 4 Luật Đấu thầu năm 2013 là quá rộng, không thể hiện đúng quan hệ sở hữu về mặt pháp lý. Việc đưa vốn tín dụng do Chính phủ bảo lãnh; vốn vay được bảo đảm bằng tài sản của Nhà nước; vốn đầu tư phát triển của doanh nghiệp nhà nước là vốn nhà nước là không phù hợp vì bản chất đây là vốn thuộc sở hữu của doanh nghiệp.</w:t>
            </w:r>
          </w:p>
        </w:tc>
        <w:tc>
          <w:tcPr>
            <w:tcW w:w="6120" w:type="dxa"/>
            <w:vAlign w:val="center"/>
          </w:tcPr>
          <w:p w:rsidR="00B971AE" w:rsidRPr="00C43DDD" w:rsidRDefault="00B971AE"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Nội dung này đang là quan điểm,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5.UBND TP Hải Phòng (công văn số 9372/UBND-KTĐN ngày 3/12/2021)</w:t>
            </w:r>
          </w:p>
        </w:tc>
        <w:tc>
          <w:tcPr>
            <w:tcW w:w="5365" w:type="dxa"/>
            <w:vAlign w:val="center"/>
          </w:tcPr>
          <w:p w:rsidR="00B971AE" w:rsidRPr="00C43DDD" w:rsidRDefault="00B971AE" w:rsidP="00623E69">
            <w:pPr>
              <w:pStyle w:val="Footer"/>
              <w:tabs>
                <w:tab w:val="clear" w:pos="4320"/>
                <w:tab w:val="clear" w:pos="8640"/>
              </w:tabs>
              <w:spacing w:before="120" w:after="120"/>
              <w:jc w:val="both"/>
              <w:rPr>
                <w:rFonts w:ascii="Times New Roman" w:hAnsi="Times New Roman"/>
                <w:sz w:val="22"/>
                <w:szCs w:val="22"/>
              </w:rPr>
            </w:pPr>
            <w:r w:rsidRPr="00C43DDD">
              <w:rPr>
                <w:rFonts w:ascii="Times New Roman" w:hAnsi="Times New Roman"/>
                <w:sz w:val="22"/>
                <w:szCs w:val="22"/>
              </w:rPr>
              <w:t>Đề nghị xem xét, nghiên cứu, quy định cụ thể hơn về việc giao các tài sản công là kết cấu hạ tầng cho doanh nghiệp quản lý, khai thác.</w:t>
            </w:r>
          </w:p>
          <w:p w:rsidR="00B971AE" w:rsidRPr="00C43DDD" w:rsidRDefault="00B971AE" w:rsidP="00623E69">
            <w:pPr>
              <w:pStyle w:val="Footer"/>
              <w:tabs>
                <w:tab w:val="clear" w:pos="4320"/>
                <w:tab w:val="clear" w:pos="8640"/>
              </w:tabs>
              <w:spacing w:before="120" w:after="120"/>
              <w:jc w:val="both"/>
              <w:rPr>
                <w:rFonts w:ascii="Times New Roman" w:hAnsi="Times New Roman"/>
                <w:sz w:val="22"/>
                <w:szCs w:val="22"/>
                <w:lang w:val="nl-NL"/>
              </w:rPr>
            </w:pPr>
            <w:r w:rsidRPr="00C43DDD">
              <w:rPr>
                <w:rFonts w:ascii="Times New Roman" w:hAnsi="Times New Roman"/>
                <w:sz w:val="22"/>
                <w:szCs w:val="22"/>
              </w:rPr>
              <w:t xml:space="preserve">Cần làm rõ </w:t>
            </w:r>
            <w:r w:rsidRPr="00C43DDD">
              <w:rPr>
                <w:rFonts w:ascii="Times New Roman" w:hAnsi="Times New Roman"/>
                <w:iCs/>
                <w:sz w:val="22"/>
                <w:szCs w:val="22"/>
              </w:rPr>
              <w:t xml:space="preserve">khái niệm </w:t>
            </w:r>
            <w:r w:rsidRPr="00C43DDD">
              <w:rPr>
                <w:rFonts w:ascii="Times New Roman" w:hAnsi="Times New Roman"/>
                <w:i/>
                <w:iCs/>
                <w:sz w:val="22"/>
                <w:szCs w:val="22"/>
              </w:rPr>
              <w:t xml:space="preserve">“Vốn nhà nước tại doanh nghiệp” </w:t>
            </w:r>
            <w:r w:rsidRPr="00C43DDD">
              <w:rPr>
                <w:rFonts w:ascii="Times New Roman" w:hAnsi="Times New Roman"/>
                <w:iCs/>
                <w:sz w:val="22"/>
                <w:szCs w:val="22"/>
                <w:u w:val="single"/>
              </w:rPr>
              <w:t xml:space="preserve">có bao gồm </w:t>
            </w:r>
            <w:r w:rsidRPr="00C43DDD">
              <w:rPr>
                <w:rFonts w:ascii="Times New Roman" w:hAnsi="Times New Roman"/>
                <w:sz w:val="22"/>
                <w:szCs w:val="22"/>
                <w:u w:val="single"/>
              </w:rPr>
              <w:t>vốn từ quỹ đầu tư phát triển hoặc vốn huy động để thực hiện các dự án đầu tư phát triển</w:t>
            </w:r>
            <w:r w:rsidRPr="00C43DDD">
              <w:rPr>
                <w:rFonts w:ascii="Times New Roman" w:hAnsi="Times New Roman"/>
                <w:iCs/>
                <w:sz w:val="22"/>
                <w:szCs w:val="22"/>
                <w:u w:val="single"/>
              </w:rPr>
              <w:t xml:space="preserve"> của doanh nghiệp do Nhà nước nắm giữ trên 50% vốn điều lệ hay không?</w:t>
            </w:r>
          </w:p>
        </w:tc>
        <w:tc>
          <w:tcPr>
            <w:tcW w:w="6120" w:type="dxa"/>
            <w:vAlign w:val="center"/>
          </w:tcPr>
          <w:p w:rsidR="00B971AE" w:rsidRPr="00C43DDD" w:rsidRDefault="00B971AE" w:rsidP="00623E69">
            <w:pPr>
              <w:pStyle w:val="Footer"/>
              <w:tabs>
                <w:tab w:val="clear" w:pos="4320"/>
                <w:tab w:val="clear" w:pos="8640"/>
              </w:tabs>
              <w:spacing w:before="120" w:after="120"/>
              <w:jc w:val="both"/>
              <w:rPr>
                <w:rFonts w:ascii="Times New Roman" w:hAnsi="Times New Roman"/>
                <w:sz w:val="22"/>
                <w:szCs w:val="22"/>
              </w:rPr>
            </w:pPr>
            <w:r w:rsidRPr="00C43DDD">
              <w:rPr>
                <w:rFonts w:ascii="Times New Roman" w:hAnsi="Times New Roman"/>
                <w:sz w:val="22"/>
                <w:szCs w:val="22"/>
              </w:rPr>
              <w:t>- Việc giao các tài sản công là kết cấu hạ tầng cho doanh nghiệp quản lý, khai thác được thực hiện theo quy định của Luật quản lý, sử dụng tài sản công.</w:t>
            </w:r>
          </w:p>
          <w:p w:rsidR="00B971AE" w:rsidRPr="00C43DDD" w:rsidRDefault="00B971AE" w:rsidP="00623E69">
            <w:pPr>
              <w:pStyle w:val="Footer"/>
              <w:tabs>
                <w:tab w:val="clear" w:pos="4320"/>
                <w:tab w:val="clear" w:pos="8640"/>
              </w:tabs>
              <w:spacing w:before="120" w:after="120"/>
              <w:jc w:val="both"/>
              <w:rPr>
                <w:rFonts w:ascii="Times New Roman" w:hAnsi="Times New Roman"/>
                <w:sz w:val="22"/>
                <w:szCs w:val="22"/>
              </w:rPr>
            </w:pPr>
            <w:r w:rsidRPr="00C43DDD">
              <w:rPr>
                <w:rFonts w:ascii="Times New Roman" w:hAnsi="Times New Roman"/>
                <w:sz w:val="22"/>
                <w:szCs w:val="22"/>
              </w:rPr>
              <w:t xml:space="preserve">- Về quy định </w:t>
            </w:r>
            <w:r w:rsidRPr="00C43DDD">
              <w:rPr>
                <w:rFonts w:ascii="Times New Roman" w:hAnsi="Times New Roman"/>
                <w:iCs/>
                <w:sz w:val="22"/>
                <w:szCs w:val="22"/>
              </w:rPr>
              <w:t xml:space="preserve">khái niệm </w:t>
            </w:r>
            <w:r w:rsidRPr="00C43DDD">
              <w:rPr>
                <w:rFonts w:ascii="Times New Roman" w:hAnsi="Times New Roman"/>
                <w:i/>
                <w:iCs/>
                <w:sz w:val="22"/>
                <w:szCs w:val="22"/>
              </w:rPr>
              <w:t xml:space="preserve">“Vốn nhà nước tại doanh nghiệp” </w:t>
            </w:r>
            <w:r w:rsidRPr="00C43DDD">
              <w:rPr>
                <w:rFonts w:ascii="Times New Roman" w:hAnsi="Times New Roman"/>
                <w:iCs/>
                <w:sz w:val="22"/>
                <w:szCs w:val="22"/>
              </w:rPr>
              <w:t>đang là quan điểm. Sẽ nghiên cứu cụ thể khi xây dựng Luật</w:t>
            </w:r>
          </w:p>
          <w:p w:rsidR="00B971AE" w:rsidRPr="00C43DDD" w:rsidRDefault="00B971AE" w:rsidP="00623E69">
            <w:pPr>
              <w:spacing w:before="120" w:after="120"/>
              <w:jc w:val="both"/>
              <w:rPr>
                <w:rFonts w:ascii="Times New Roman" w:hAnsi="Times New Roman" w:cs="Times New Roman"/>
                <w:b/>
                <w:lang w:val="nb-NO"/>
              </w:rPr>
            </w:pP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6.Tập đoàn Công nghiệp cao su VN (công văn số 3420/CSVN-TCKT ngày 24/11/2021)</w:t>
            </w:r>
          </w:p>
        </w:tc>
        <w:tc>
          <w:tcPr>
            <w:tcW w:w="5365" w:type="dxa"/>
            <w:vAlign w:val="center"/>
          </w:tcPr>
          <w:p w:rsidR="00B971AE" w:rsidRPr="00C43DDD" w:rsidRDefault="00B971AE" w:rsidP="00623E69">
            <w:pPr>
              <w:pStyle w:val="Footer"/>
              <w:tabs>
                <w:tab w:val="clear" w:pos="4320"/>
                <w:tab w:val="clear" w:pos="8640"/>
              </w:tabs>
              <w:spacing w:before="120" w:after="120"/>
              <w:jc w:val="both"/>
              <w:rPr>
                <w:rFonts w:ascii="Times New Roman" w:hAnsi="Times New Roman"/>
                <w:i/>
                <w:iCs/>
                <w:sz w:val="22"/>
                <w:szCs w:val="22"/>
                <w:shd w:val="clear" w:color="auto" w:fill="FFFFFF"/>
                <w:lang w:val="nl-NL"/>
              </w:rPr>
            </w:pPr>
            <w:r w:rsidRPr="00C43DDD">
              <w:rPr>
                <w:rFonts w:ascii="Times New Roman" w:eastAsia="Arial" w:hAnsi="Times New Roman"/>
                <w:sz w:val="22"/>
                <w:szCs w:val="22"/>
                <w:lang w:val="vi-VN"/>
              </w:rPr>
              <w:t xml:space="preserve">Giá trị sử dụng đất là tài sản của </w:t>
            </w:r>
            <w:r w:rsidRPr="00C43DDD">
              <w:rPr>
                <w:rFonts w:ascii="Times New Roman" w:eastAsia="Arial" w:hAnsi="Times New Roman"/>
                <w:sz w:val="22"/>
                <w:szCs w:val="22"/>
              </w:rPr>
              <w:t>d</w:t>
            </w:r>
            <w:r w:rsidRPr="00C43DDD">
              <w:rPr>
                <w:rFonts w:ascii="Times New Roman" w:eastAsia="Arial" w:hAnsi="Times New Roman"/>
                <w:sz w:val="22"/>
                <w:szCs w:val="22"/>
                <w:lang w:val="vi-VN"/>
              </w:rPr>
              <w:t xml:space="preserve">oanh nghiệp nên nếu xem là </w:t>
            </w:r>
            <w:r w:rsidRPr="00C43DDD">
              <w:rPr>
                <w:rFonts w:ascii="Times New Roman" w:eastAsia="Arial" w:hAnsi="Times New Roman"/>
                <w:b/>
                <w:i/>
                <w:sz w:val="22"/>
                <w:szCs w:val="22"/>
                <w:u w:val="single"/>
                <w:lang w:val="vi-VN"/>
              </w:rPr>
              <w:t>vốn nhà nước</w:t>
            </w:r>
            <w:r w:rsidRPr="00C43DDD">
              <w:rPr>
                <w:rFonts w:ascii="Times New Roman" w:eastAsia="Arial" w:hAnsi="Times New Roman"/>
                <w:sz w:val="22"/>
                <w:szCs w:val="22"/>
                <w:lang w:val="vi-VN"/>
              </w:rPr>
              <w:t xml:space="preserve"> sẽ mâu thuẫn với quan điểm quy định rõ khái niệm vốn nhà nước và vốn/ tài sản doanh nghiệp </w:t>
            </w:r>
            <w:r w:rsidRPr="00C43DDD">
              <w:rPr>
                <w:rFonts w:ascii="Times New Roman" w:eastAsia="Arial" w:hAnsi="Times New Roman"/>
                <w:i/>
                <w:iCs/>
                <w:sz w:val="22"/>
                <w:szCs w:val="22"/>
                <w:lang w:val="vi-VN"/>
              </w:rPr>
              <w:t xml:space="preserve">“ </w:t>
            </w:r>
            <w:r w:rsidRPr="00C43DDD">
              <w:rPr>
                <w:rFonts w:ascii="Times New Roman" w:hAnsi="Times New Roman"/>
                <w:i/>
                <w:iCs/>
                <w:sz w:val="22"/>
                <w:szCs w:val="22"/>
                <w:shd w:val="clear" w:color="auto" w:fill="FFFFFF"/>
                <w:lang w:val="nl-NL"/>
              </w:rPr>
              <w:t>vốn nhà nước sau khi đã đầu tư vào doanh nghiệp để thực hiện nghĩa vụ góp vốn chủ sở hữu Nhà nước được xác định là tài sản/vốn của pháp nhân doanh nghiệp theo quy định của Bộ Luật dân sự bảo đảm nguyên tắc bình đẳng, tự chủ trong hoạt động của pháp nhân là doanh nghiệp”.</w:t>
            </w:r>
          </w:p>
          <w:p w:rsidR="00B971AE" w:rsidRPr="00C43DDD" w:rsidRDefault="00B971AE" w:rsidP="00623E69">
            <w:pPr>
              <w:pStyle w:val="Footer"/>
              <w:tabs>
                <w:tab w:val="clear" w:pos="4320"/>
                <w:tab w:val="clear" w:pos="8640"/>
              </w:tabs>
              <w:spacing w:before="120" w:after="120"/>
              <w:jc w:val="both"/>
              <w:rPr>
                <w:rFonts w:ascii="Times New Roman" w:hAnsi="Times New Roman"/>
                <w:sz w:val="22"/>
                <w:szCs w:val="22"/>
                <w:shd w:val="clear" w:color="auto" w:fill="FFFFFF"/>
              </w:rPr>
            </w:pPr>
            <w:r w:rsidRPr="00C43DDD">
              <w:rPr>
                <w:rFonts w:ascii="Times New Roman" w:hAnsi="Times New Roman"/>
                <w:iCs/>
                <w:sz w:val="22"/>
                <w:szCs w:val="22"/>
                <w:shd w:val="clear" w:color="auto" w:fill="FFFFFF"/>
                <w:lang w:val="nl-NL"/>
              </w:rPr>
              <w:t>Sửa đổi “</w:t>
            </w:r>
            <w:r w:rsidRPr="00C43DDD">
              <w:rPr>
                <w:rFonts w:ascii="Times New Roman" w:hAnsi="Times New Roman"/>
                <w:color w:val="000000"/>
                <w:sz w:val="22"/>
                <w:szCs w:val="22"/>
                <w:shd w:val="clear" w:color="auto" w:fill="FFFFFF"/>
              </w:rPr>
              <w:t>vốn đầu tư phát triển của doanh nghiệp nhà nước” thành “vốn đầu tư phát triển của doanh nghiệp 100% vốn nhà nước”.</w:t>
            </w:r>
          </w:p>
        </w:tc>
        <w:tc>
          <w:tcPr>
            <w:tcW w:w="6120" w:type="dxa"/>
            <w:vAlign w:val="center"/>
          </w:tcPr>
          <w:p w:rsidR="00B971AE" w:rsidRPr="00C43DDD" w:rsidRDefault="00B971AE"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Nội dung này đang là quan điểm,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7.TCT Thương mại Sài Gòn (công văn số 1477/TCT-KH&amp;ĐTTC ngày 23/11/2021)</w:t>
            </w:r>
          </w:p>
        </w:tc>
        <w:tc>
          <w:tcPr>
            <w:tcW w:w="5365" w:type="dxa"/>
            <w:vAlign w:val="center"/>
          </w:tcPr>
          <w:p w:rsidR="00B971AE" w:rsidRPr="00C43DDD" w:rsidRDefault="00B971AE" w:rsidP="00623E69">
            <w:pPr>
              <w:pStyle w:val="Footer"/>
              <w:tabs>
                <w:tab w:val="clear" w:pos="4320"/>
                <w:tab w:val="clear" w:pos="8640"/>
              </w:tabs>
              <w:spacing w:before="120" w:after="120"/>
              <w:jc w:val="both"/>
              <w:rPr>
                <w:rFonts w:ascii="Times New Roman" w:eastAsia="Arial" w:hAnsi="Times New Roman"/>
                <w:sz w:val="22"/>
                <w:szCs w:val="22"/>
                <w:lang w:val="vi-VN"/>
              </w:rPr>
            </w:pPr>
            <w:r w:rsidRPr="00C43DDD">
              <w:rPr>
                <w:rFonts w:ascii="Times New Roman" w:hAnsi="Times New Roman"/>
                <w:sz w:val="22"/>
                <w:szCs w:val="22"/>
              </w:rPr>
              <w:t>Làm rõ khái niệm vốn Nhà nước đầu tư tại doanh nghiệp và vốn của doanh nghiệp do Nhà nước nắm giữ 100% vốn điều lệ đầu tư vào doanh nghiệp khác và phải xuyên suốt thống nhất trong các văn bản quy phạm pháp luật.</w:t>
            </w:r>
          </w:p>
        </w:tc>
        <w:tc>
          <w:tcPr>
            <w:tcW w:w="6120" w:type="dxa"/>
            <w:vAlign w:val="center"/>
          </w:tcPr>
          <w:p w:rsidR="00B971AE" w:rsidRPr="00C43DDD" w:rsidRDefault="00B971AE"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Merge w:val="restart"/>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 xml:space="preserve">8.Bộ Kế hoạch và </w:t>
            </w:r>
            <w:r w:rsidRPr="00C43DDD">
              <w:rPr>
                <w:rFonts w:ascii="Times New Roman" w:hAnsi="Times New Roman" w:cs="Times New Roman"/>
                <w:b/>
                <w:lang w:val="en-US"/>
              </w:rPr>
              <w:lastRenderedPageBreak/>
              <w:t>Đầu tư (công văn số 9227/BKHĐT-PTDN ngày 27/12/2021)</w:t>
            </w:r>
          </w:p>
        </w:tc>
        <w:tc>
          <w:tcPr>
            <w:tcW w:w="5365" w:type="dxa"/>
            <w:vAlign w:val="center"/>
          </w:tcPr>
          <w:p w:rsidR="00B971AE" w:rsidRPr="00C43DDD" w:rsidRDefault="00B971AE" w:rsidP="00623E69">
            <w:pPr>
              <w:spacing w:before="120" w:after="120"/>
              <w:jc w:val="both"/>
              <w:rPr>
                <w:rFonts w:ascii="Times New Roman" w:hAnsi="Times New Roman" w:cs="Times New Roman"/>
                <w:lang w:val="en-US"/>
              </w:rPr>
            </w:pPr>
            <w:r w:rsidRPr="00C43DDD">
              <w:rPr>
                <w:rFonts w:ascii="Times New Roman" w:hAnsi="Times New Roman" w:cs="Times New Roman"/>
              </w:rPr>
              <w:lastRenderedPageBreak/>
              <w:t xml:space="preserve">Về khái niệm vốn nhà nước: Tại Tờ trình có nêu khái </w:t>
            </w:r>
            <w:r w:rsidRPr="00C43DDD">
              <w:rPr>
                <w:rFonts w:ascii="Times New Roman" w:hAnsi="Times New Roman" w:cs="Times New Roman"/>
              </w:rPr>
              <w:lastRenderedPageBreak/>
              <w:t xml:space="preserve">niệm vốn nhà nước được sửa đổi trên cơ sở các quy định tại khoản 44 Điều 4 Luật Đấu thầu số 43/2013/QH13. Tuy nhiên, tại Báo cáo đánh giá tác động thì Bộ Tài chính đề xuất không quy định khái niệm này. Đề nghị hiệu chỉnh nội dung này cho thống nhất. </w:t>
            </w:r>
          </w:p>
        </w:tc>
        <w:tc>
          <w:tcPr>
            <w:tcW w:w="6120" w:type="dxa"/>
            <w:vAlign w:val="center"/>
          </w:tcPr>
          <w:p w:rsidR="00B971AE" w:rsidRPr="00C43DDD" w:rsidRDefault="00393EAF" w:rsidP="00623E69">
            <w:pPr>
              <w:spacing w:before="120" w:after="120"/>
              <w:jc w:val="both"/>
              <w:rPr>
                <w:rFonts w:ascii="Times New Roman" w:hAnsi="Times New Roman" w:cs="Times New Roman"/>
                <w:lang w:val="nb-NO"/>
              </w:rPr>
            </w:pPr>
            <w:r>
              <w:rPr>
                <w:rFonts w:ascii="Times New Roman" w:hAnsi="Times New Roman" w:cs="Times New Roman"/>
                <w:lang w:val="nb-NO"/>
              </w:rPr>
              <w:lastRenderedPageBreak/>
              <w:t>Tiếp thu</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Merge/>
            <w:vAlign w:val="center"/>
          </w:tcPr>
          <w:p w:rsidR="00B971AE" w:rsidRPr="00C43DDD" w:rsidRDefault="00B971AE" w:rsidP="00623E69">
            <w:pPr>
              <w:spacing w:before="120" w:after="120"/>
              <w:rPr>
                <w:rFonts w:ascii="Times New Roman" w:hAnsi="Times New Roman" w:cs="Times New Roman"/>
                <w:b/>
                <w:lang w:val="en-US"/>
              </w:rPr>
            </w:pPr>
          </w:p>
        </w:tc>
        <w:tc>
          <w:tcPr>
            <w:tcW w:w="5365" w:type="dxa"/>
            <w:vAlign w:val="center"/>
          </w:tcPr>
          <w:p w:rsidR="00B971AE" w:rsidRPr="00C43DDD" w:rsidRDefault="00B971AE" w:rsidP="00623E69">
            <w:pPr>
              <w:spacing w:before="120" w:after="120"/>
              <w:jc w:val="both"/>
              <w:rPr>
                <w:rFonts w:ascii="Times New Roman" w:hAnsi="Times New Roman" w:cs="Times New Roman"/>
                <w:lang w:val="en-US"/>
              </w:rPr>
            </w:pPr>
            <w:r w:rsidRPr="00C43DDD">
              <w:rPr>
                <w:rFonts w:ascii="Times New Roman" w:hAnsi="Times New Roman" w:cs="Times New Roman"/>
              </w:rPr>
              <w:t>Về khái niệm vốn đầu tư của chủ sở hữu nhà nước tại doanh nghiệp:</w:t>
            </w:r>
            <w:r w:rsidRPr="00C43DDD">
              <w:rPr>
                <w:rFonts w:ascii="Times New Roman" w:hAnsi="Times New Roman" w:cs="Times New Roman"/>
                <w:lang w:val="en-US"/>
              </w:rPr>
              <w:t xml:space="preserve"> </w:t>
            </w:r>
            <w:r w:rsidRPr="00C43DDD">
              <w:rPr>
                <w:rFonts w:ascii="Times New Roman" w:hAnsi="Times New Roman" w:cs="Times New Roman"/>
              </w:rPr>
              <w:t xml:space="preserve">đề nghị bổ sung cụm từ “được ghi nhận là vốn chủ sở hữu của doanh nghiệp” vào cuối khái niệm nêu trên nhằm phân biệt với các nguồn vốn Nhà nước đầu tư vào doanh nghiệp nhưng không tính vào vốn chủ sở hữu của doanh nghiệp (như hạ tầng sân bay, đường sắt…). </w:t>
            </w:r>
          </w:p>
        </w:tc>
        <w:tc>
          <w:tcPr>
            <w:tcW w:w="6120" w:type="dxa"/>
            <w:vAlign w:val="center"/>
          </w:tcPr>
          <w:p w:rsidR="00B971AE" w:rsidRPr="00C43DDD" w:rsidRDefault="00393EAF"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9.Bộ Tài nguyên và Môi trường (công văn số 7715/BTNMT-KHTC ngày 17/12/2021)</w:t>
            </w:r>
          </w:p>
        </w:tc>
        <w:tc>
          <w:tcPr>
            <w:tcW w:w="5365" w:type="dxa"/>
            <w:vAlign w:val="center"/>
          </w:tcPr>
          <w:p w:rsidR="00B971AE" w:rsidRPr="00C43DDD" w:rsidRDefault="00B971AE"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Cần có sự phân biệt trong trường hợp nào thì giá trị quyền sử dụng đất là vốn của nhà nước (thường là đầu tư bằng tiền có nguồn gốc từ ngân sách nhà nước) và trường hợp nào là vốn của doanh nghiệp (đầu tư bằng vốn của doanh nghiệp;…). Trường hợp chuyển quyền sử dụng đất để góp vốn vào doanh nghiệp cần nghiên cứu có cơ chế minh bạch để tiếp cận đất đai thông qua cơ chế đấu giá quyền sử dụng đất. Trường hợp đặc biệt không thể đấu giá quyền sử dụng đất thì cần có sự đồng ý của các cơ quan có thẩm quyền để đảm bảo việc chuyển quyền sử dụng đất của Nhà nước vào doanh nghiệp công khai, minh bạch, có sự kiểm tra, tránh thất thoát NSNN; đề nghị đánh giá tổng kết về quỹ đất hiện nay do các DNNN đang nắm giữ để có phương án tính toán xử lý khi sửa đổi Luật cho phù hợp.</w:t>
            </w:r>
          </w:p>
        </w:tc>
        <w:tc>
          <w:tcPr>
            <w:tcW w:w="6120" w:type="dxa"/>
            <w:vAlign w:val="center"/>
          </w:tcPr>
          <w:p w:rsidR="00B971AE"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10.Ngân hàng nhà nước Việt Nam (công văn số 8930/NHNN-TCKT ngày 20/12/2021</w:t>
            </w:r>
          </w:p>
        </w:tc>
        <w:tc>
          <w:tcPr>
            <w:tcW w:w="5365" w:type="dxa"/>
            <w:vAlign w:val="center"/>
          </w:tcPr>
          <w:p w:rsidR="00B971AE" w:rsidRPr="00C43DDD" w:rsidRDefault="00B971AE"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Đề nghị xem xét bổ sung các nguồn vốn: </w:t>
            </w:r>
            <w:r w:rsidRPr="00C43DDD">
              <w:rPr>
                <w:rFonts w:ascii="Times New Roman" w:hAnsi="Times New Roman" w:cs="Times New Roman"/>
                <w:i/>
                <w:lang w:val="en-US"/>
              </w:rPr>
              <w:t>“Vốn tiếp nhận có nguồn gốc từ ngân sách nhà nước và vốn từ các Quỹ tài chính ngoài ngân sách”</w:t>
            </w:r>
            <w:r w:rsidRPr="00C43DDD">
              <w:rPr>
                <w:rFonts w:ascii="Times New Roman" w:hAnsi="Times New Roman" w:cs="Times New Roman"/>
                <w:lang w:val="en-US"/>
              </w:rPr>
              <w:t xml:space="preserve">; </w:t>
            </w:r>
            <w:r w:rsidRPr="00C43DDD">
              <w:rPr>
                <w:rFonts w:ascii="Times New Roman" w:hAnsi="Times New Roman" w:cs="Times New Roman"/>
                <w:i/>
                <w:lang w:val="en-US"/>
              </w:rPr>
              <w:t>“Giá trị tài sản là kết quả của dự án được đầu tư bằng nguồn ngân sách nhà nước mà doanh nghiệp là chủ đầu tư và là người thụ hưởng được xác định cụ thể trong dự án được cấp có thẩm quyền phê duyệt chủ trương”.</w:t>
            </w:r>
            <w:r w:rsidRPr="00C43DDD">
              <w:rPr>
                <w:rFonts w:ascii="Times New Roman" w:hAnsi="Times New Roman" w:cs="Times New Roman"/>
                <w:lang w:val="en-US"/>
              </w:rPr>
              <w:t xml:space="preserve"> </w:t>
            </w:r>
          </w:p>
        </w:tc>
        <w:tc>
          <w:tcPr>
            <w:tcW w:w="6120" w:type="dxa"/>
            <w:vAlign w:val="center"/>
          </w:tcPr>
          <w:p w:rsidR="00B971AE"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Merge w:val="restart"/>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 xml:space="preserve">11.TCT Du lịch Sài Gòn (công văn </w:t>
            </w:r>
            <w:r w:rsidRPr="00C43DDD">
              <w:rPr>
                <w:rFonts w:ascii="Times New Roman" w:hAnsi="Times New Roman" w:cs="Times New Roman"/>
                <w:b/>
                <w:lang w:val="en-US"/>
              </w:rPr>
              <w:lastRenderedPageBreak/>
              <w:t>số 1011/CV-TCT ngày 10/12/2021)</w:t>
            </w:r>
          </w:p>
        </w:tc>
        <w:tc>
          <w:tcPr>
            <w:tcW w:w="5365" w:type="dxa"/>
            <w:vAlign w:val="center"/>
          </w:tcPr>
          <w:p w:rsidR="00B971AE" w:rsidRPr="00C43DDD" w:rsidRDefault="00B971AE" w:rsidP="00623E69">
            <w:pPr>
              <w:spacing w:before="120" w:after="120"/>
              <w:jc w:val="both"/>
              <w:rPr>
                <w:rFonts w:ascii="Times New Roman" w:hAnsi="Times New Roman" w:cs="Times New Roman"/>
              </w:rPr>
            </w:pPr>
            <w:r w:rsidRPr="00C43DDD">
              <w:rPr>
                <w:rFonts w:ascii="Times New Roman" w:hAnsi="Times New Roman" w:cs="Times New Roman"/>
                <w:lang w:val="en-US"/>
              </w:rPr>
              <w:lastRenderedPageBreak/>
              <w:t>Đ</w:t>
            </w:r>
            <w:r w:rsidRPr="00C43DDD">
              <w:rPr>
                <w:rFonts w:ascii="Times New Roman" w:hAnsi="Times New Roman" w:cs="Times New Roman"/>
              </w:rPr>
              <w:t xml:space="preserve">ề xuất xem xét bỏ khái niệm vốn nhà nước tại doanh nghiệp và điều chỉnh lại các khái niệm và quy định liên </w:t>
            </w:r>
            <w:r w:rsidRPr="00C43DDD">
              <w:rPr>
                <w:rFonts w:ascii="Times New Roman" w:hAnsi="Times New Roman" w:cs="Times New Roman"/>
              </w:rPr>
              <w:lastRenderedPageBreak/>
              <w:t>quan theo hướng:</w:t>
            </w:r>
          </w:p>
          <w:p w:rsidR="00B971AE" w:rsidRPr="00C43DDD" w:rsidRDefault="00B971AE" w:rsidP="00623E69">
            <w:pPr>
              <w:spacing w:before="120" w:after="120"/>
              <w:jc w:val="both"/>
              <w:rPr>
                <w:rFonts w:ascii="Times New Roman" w:hAnsi="Times New Roman" w:cs="Times New Roman"/>
              </w:rPr>
            </w:pPr>
            <w:r w:rsidRPr="00C43DDD">
              <w:rPr>
                <w:rFonts w:ascii="Times New Roman" w:hAnsi="Times New Roman" w:cs="Times New Roman"/>
              </w:rPr>
              <w:t xml:space="preserve">(i) </w:t>
            </w:r>
            <w:r w:rsidRPr="00C43DDD">
              <w:rPr>
                <w:rFonts w:ascii="Times New Roman" w:hAnsi="Times New Roman" w:cs="Times New Roman"/>
                <w:i/>
              </w:rPr>
              <w:t>“Vốn của doanh nghiệp bao gồm vốn đầu tư của chủ sở hữu và vốn do doang nghiệp huy động”;</w:t>
            </w:r>
          </w:p>
          <w:p w:rsidR="00B971AE" w:rsidRPr="00C43DDD" w:rsidRDefault="00B971AE" w:rsidP="00623E69">
            <w:pPr>
              <w:spacing w:before="120" w:after="120"/>
              <w:jc w:val="both"/>
              <w:rPr>
                <w:sz w:val="28"/>
                <w:szCs w:val="28"/>
                <w:lang w:val="en-US"/>
              </w:rPr>
            </w:pPr>
            <w:r w:rsidRPr="00C43DDD">
              <w:rPr>
                <w:rFonts w:ascii="Times New Roman" w:hAnsi="Times New Roman" w:cs="Times New Roman"/>
              </w:rPr>
              <w:t xml:space="preserve">(ii) </w:t>
            </w:r>
            <w:r w:rsidRPr="00C43DDD">
              <w:rPr>
                <w:rFonts w:ascii="Times New Roman" w:hAnsi="Times New Roman" w:cs="Times New Roman"/>
                <w:i/>
              </w:rPr>
              <w:t>“Vốn đầu tư của chủ sờ hữu nhà nước tại doanh nghiệp là vốn cấp trực tiếp và bổ sung trong quá trình hoạt động từ ngân sách nhà nước; giá trị tài sản đầu tư bằng nguồn vốn ngân sách nhà nước mà doanh nghiệp tiếp nhận từ nơi khác chuyển đến theo quyết định của cơ quan có thẩm quyền; vốn bổ sung nguồn lợi nhuận/cổ tức chia cho phần vốn nhà nước góp tại các doanh nghiệp theo quyết định của cơ quan có thẩm quyền</w:t>
            </w:r>
            <w:r w:rsidRPr="00C43DDD">
              <w:rPr>
                <w:i/>
              </w:rPr>
              <w:t>”.</w:t>
            </w:r>
          </w:p>
        </w:tc>
        <w:tc>
          <w:tcPr>
            <w:tcW w:w="6120" w:type="dxa"/>
            <w:vAlign w:val="center"/>
          </w:tcPr>
          <w:p w:rsidR="00B971AE"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lastRenderedPageBreak/>
              <w:t>Tiếp thu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Merge/>
            <w:vAlign w:val="center"/>
          </w:tcPr>
          <w:p w:rsidR="00B971AE" w:rsidRPr="00C43DDD" w:rsidRDefault="00B971AE" w:rsidP="00623E69">
            <w:pPr>
              <w:spacing w:before="120" w:after="120"/>
              <w:rPr>
                <w:rFonts w:ascii="Times New Roman" w:hAnsi="Times New Roman" w:cs="Times New Roman"/>
                <w:b/>
                <w:lang w:val="en-US"/>
              </w:rPr>
            </w:pPr>
          </w:p>
        </w:tc>
        <w:tc>
          <w:tcPr>
            <w:tcW w:w="5365" w:type="dxa"/>
            <w:vAlign w:val="center"/>
          </w:tcPr>
          <w:p w:rsidR="00B971AE" w:rsidRPr="00C43DDD" w:rsidRDefault="00B971AE" w:rsidP="00623E69">
            <w:pPr>
              <w:spacing w:before="120" w:after="120"/>
              <w:jc w:val="both"/>
              <w:rPr>
                <w:rFonts w:ascii="Times New Roman" w:hAnsi="Times New Roman" w:cs="Times New Roman"/>
              </w:rPr>
            </w:pPr>
            <w:r w:rsidRPr="00C43DDD">
              <w:rPr>
                <w:rFonts w:ascii="Times New Roman" w:hAnsi="Times New Roman" w:cs="Times New Roman"/>
                <w:lang w:val="en-US"/>
              </w:rPr>
              <w:t>Đ</w:t>
            </w:r>
            <w:r w:rsidRPr="00C43DDD">
              <w:rPr>
                <w:rFonts w:ascii="Times New Roman" w:hAnsi="Times New Roman" w:cs="Times New Roman"/>
              </w:rPr>
              <w:t xml:space="preserve">ề nghị bổ sung điểm (ii) như sau: </w:t>
            </w:r>
          </w:p>
          <w:p w:rsidR="00B971AE" w:rsidRPr="00C43DDD" w:rsidRDefault="00B971AE" w:rsidP="00623E69">
            <w:pPr>
              <w:spacing w:before="120" w:after="120"/>
              <w:jc w:val="both"/>
              <w:rPr>
                <w:rFonts w:ascii="Times New Roman" w:hAnsi="Times New Roman" w:cs="Times New Roman"/>
                <w:i/>
                <w:lang w:val="en-US"/>
              </w:rPr>
            </w:pPr>
            <w:r w:rsidRPr="00C43DDD">
              <w:rPr>
                <w:rFonts w:ascii="Times New Roman" w:hAnsi="Times New Roman" w:cs="Times New Roman"/>
              </w:rPr>
              <w:t xml:space="preserve">(ii) </w:t>
            </w:r>
            <w:r w:rsidRPr="00C43DDD">
              <w:rPr>
                <w:rFonts w:ascii="Times New Roman" w:hAnsi="Times New Roman" w:cs="Times New Roman"/>
                <w:i/>
              </w:rPr>
              <w:t xml:space="preserve">“Vốn đầu tư của chủ sờ hữu nhà nước tại doanh nghiệp là vốn cấp trực tiếp và bổ sung trong quá trình hoạt động từ ngân sách nhà nước; </w:t>
            </w:r>
            <w:r w:rsidRPr="00C43DDD">
              <w:rPr>
                <w:rFonts w:ascii="Times New Roman" w:hAnsi="Times New Roman" w:cs="Times New Roman"/>
                <w:b/>
                <w:i/>
                <w:u w:val="single"/>
              </w:rPr>
              <w:t>vốn bổ sung từ</w:t>
            </w:r>
            <w:r w:rsidRPr="00C43DDD">
              <w:rPr>
                <w:rFonts w:ascii="Times New Roman" w:hAnsi="Times New Roman" w:cs="Times New Roman"/>
                <w:i/>
              </w:rPr>
              <w:t xml:space="preserve"> giá trị tài sản đầu tư bằng nguồn vốn ngân sách nhà nước mà doanh nghiệp tiếp nhận từ nơi khác chuyển đến theo quyết định của cơ quan có thẩm quyền; vốn bổ sung </w:t>
            </w:r>
            <w:r w:rsidRPr="00C43DDD">
              <w:rPr>
                <w:rFonts w:ascii="Times New Roman" w:hAnsi="Times New Roman" w:cs="Times New Roman"/>
                <w:b/>
                <w:i/>
                <w:u w:val="single"/>
              </w:rPr>
              <w:t>từ</w:t>
            </w:r>
            <w:r w:rsidRPr="00C43DDD">
              <w:rPr>
                <w:rFonts w:ascii="Times New Roman" w:hAnsi="Times New Roman" w:cs="Times New Roman"/>
                <w:i/>
              </w:rPr>
              <w:t xml:space="preserve"> nguồn lợi nhuận/cổ tức chia cho phần vốn nhà nước góp </w:t>
            </w:r>
            <w:r w:rsidRPr="00C43DDD">
              <w:rPr>
                <w:rFonts w:ascii="Times New Roman" w:hAnsi="Times New Roman" w:cs="Times New Roman"/>
                <w:b/>
                <w:i/>
                <w:u w:val="single"/>
              </w:rPr>
              <w:t>được để lại</w:t>
            </w:r>
            <w:r w:rsidRPr="00C43DDD">
              <w:rPr>
                <w:rFonts w:ascii="Times New Roman" w:hAnsi="Times New Roman" w:cs="Times New Roman"/>
                <w:i/>
              </w:rPr>
              <w:t xml:space="preserve"> tại các doanh nghiệp theo quyết định của cơ quan có thẩm quyền”.</w:t>
            </w:r>
          </w:p>
        </w:tc>
        <w:tc>
          <w:tcPr>
            <w:tcW w:w="6120" w:type="dxa"/>
            <w:vAlign w:val="center"/>
          </w:tcPr>
          <w:p w:rsidR="00B971AE"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12.TCT Tân cảng Sài Gòn (công văn số 3801/TCT-PC ngày 25/11/2021)</w:t>
            </w:r>
          </w:p>
        </w:tc>
        <w:tc>
          <w:tcPr>
            <w:tcW w:w="5365" w:type="dxa"/>
            <w:vAlign w:val="center"/>
          </w:tcPr>
          <w:p w:rsidR="00B971AE" w:rsidRPr="00C43DDD" w:rsidRDefault="00B971AE" w:rsidP="00623E69">
            <w:pPr>
              <w:spacing w:before="120" w:after="120"/>
              <w:jc w:val="both"/>
              <w:rPr>
                <w:rFonts w:ascii="Times New Roman" w:hAnsi="Times New Roman" w:cs="Times New Roman"/>
                <w:lang w:val="en-US"/>
              </w:rPr>
            </w:pPr>
            <w:r w:rsidRPr="00C43DDD">
              <w:rPr>
                <w:rFonts w:ascii="Times New Roman" w:hAnsi="Times New Roman" w:cs="Times New Roman"/>
                <w:lang w:val="it-IT"/>
              </w:rPr>
              <w:t xml:space="preserve">Đề nghị </w:t>
            </w:r>
            <w:r w:rsidRPr="00C43DDD">
              <w:rPr>
                <w:rFonts w:ascii="Times New Roman" w:eastAsia="Calibri" w:hAnsi="Times New Roman" w:cs="Times New Roman"/>
                <w:lang w:val="it-IT"/>
              </w:rPr>
              <w:t>xem xét, phân tích kỹ hơn và quy định rõ khái niệm “vốn nhà nước tại doanh nghiệp”</w:t>
            </w:r>
            <w:r w:rsidRPr="00C43DDD">
              <w:rPr>
                <w:rFonts w:ascii="Times New Roman" w:hAnsi="Times New Roman" w:cs="Times New Roman"/>
                <w:lang w:val="it-IT"/>
              </w:rPr>
              <w:t xml:space="preserve">, </w:t>
            </w:r>
            <w:r w:rsidRPr="00C43DDD">
              <w:rPr>
                <w:rFonts w:ascii="Times New Roman" w:eastAsia="Calibri" w:hAnsi="Times New Roman" w:cs="Times New Roman"/>
                <w:lang w:val="it-IT"/>
              </w:rPr>
              <w:t xml:space="preserve">nguồn vốn đầu tư ra ngoài doanh nghiệp của các doanh nghiệp Nhà nước có được coi là vốn Nhà nước hay không, cho đến hiện tại vẫn chưa có văn bản pháp quy nào quy định, hướng dẫn rõ ràng, cụ thể hơn về vấn đề này, dẫn đến cách hiểu không thống nhất về khái niệm vốn nhà nước và vốn của doanh nghiệp nhà nước. </w:t>
            </w:r>
          </w:p>
        </w:tc>
        <w:tc>
          <w:tcPr>
            <w:tcW w:w="6120" w:type="dxa"/>
            <w:vAlign w:val="center"/>
          </w:tcPr>
          <w:p w:rsidR="00B971AE"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Merge w:val="restart"/>
            <w:vAlign w:val="center"/>
          </w:tcPr>
          <w:p w:rsidR="00B971AE" w:rsidRPr="00C43DDD" w:rsidRDefault="00B971AE" w:rsidP="00623E69">
            <w:pPr>
              <w:spacing w:before="120" w:after="120"/>
              <w:rPr>
                <w:rFonts w:ascii="Times New Roman" w:hAnsi="Times New Roman" w:cs="Times New Roman"/>
                <w:b/>
                <w:lang w:val="en-US"/>
              </w:rPr>
            </w:pPr>
            <w:r w:rsidRPr="00C43DDD">
              <w:rPr>
                <w:rFonts w:ascii="Times New Roman" w:hAnsi="Times New Roman" w:cs="Times New Roman"/>
                <w:b/>
                <w:lang w:val="en-US"/>
              </w:rPr>
              <w:t xml:space="preserve">13.Ủy ban quản lý vốn nhà nước tại doanh nghiệp (công văn số 2256/UBQLV-PCKS ngày </w:t>
            </w:r>
            <w:r w:rsidRPr="00C43DDD">
              <w:rPr>
                <w:rFonts w:ascii="Times New Roman" w:hAnsi="Times New Roman" w:cs="Times New Roman"/>
                <w:b/>
                <w:lang w:val="en-US"/>
              </w:rPr>
              <w:lastRenderedPageBreak/>
              <w:t>28/12/2021)</w:t>
            </w:r>
          </w:p>
        </w:tc>
        <w:tc>
          <w:tcPr>
            <w:tcW w:w="5365" w:type="dxa"/>
            <w:vAlign w:val="center"/>
          </w:tcPr>
          <w:p w:rsidR="00B971AE" w:rsidRPr="00C43DDD" w:rsidRDefault="00B971AE" w:rsidP="00623E69">
            <w:pPr>
              <w:spacing w:before="120" w:after="120"/>
              <w:jc w:val="both"/>
              <w:rPr>
                <w:rFonts w:ascii="Times New Roman" w:hAnsi="Times New Roman" w:cs="Times New Roman"/>
                <w:lang w:val="en-US"/>
              </w:rPr>
            </w:pPr>
            <w:r w:rsidRPr="00C43DDD">
              <w:rPr>
                <w:rFonts w:ascii="Times New Roman" w:eastAsia="Arial" w:hAnsi="Times New Roman" w:cs="Times New Roman"/>
                <w:lang w:val="en-US"/>
              </w:rPr>
              <w:lastRenderedPageBreak/>
              <w:t xml:space="preserve">Tại trang 14 Tờ trình có phân tích nội hàm </w:t>
            </w:r>
            <w:r w:rsidRPr="00C43DDD">
              <w:rPr>
                <w:rFonts w:ascii="Times New Roman" w:eastAsia="Arial" w:hAnsi="Times New Roman" w:cs="Times New Roman"/>
              </w:rPr>
              <w:t>“</w:t>
            </w:r>
            <w:r w:rsidRPr="00C43DDD">
              <w:rPr>
                <w:rFonts w:ascii="Times New Roman" w:eastAsia="Arial" w:hAnsi="Times New Roman" w:cs="Times New Roman"/>
                <w:i/>
              </w:rPr>
              <w:t>vốn tín dụng đầu tư phát triển của Nhà nước</w:t>
            </w:r>
            <w:r w:rsidRPr="00C43DDD">
              <w:rPr>
                <w:rFonts w:ascii="Times New Roman" w:eastAsia="Arial" w:hAnsi="Times New Roman" w:cs="Times New Roman"/>
              </w:rPr>
              <w:t xml:space="preserve">” bản chất là nghĩa vụ nợ của doanh nghiệp với Nhà nước, </w:t>
            </w:r>
            <w:r w:rsidRPr="00C43DDD">
              <w:rPr>
                <w:rFonts w:ascii="Times New Roman" w:eastAsia="Arial" w:hAnsi="Times New Roman" w:cs="Times New Roman"/>
                <w:i/>
              </w:rPr>
              <w:t xml:space="preserve">“vốn tín dụng do Chính phủ bảo lãnh” </w:t>
            </w:r>
            <w:r w:rsidRPr="00C43DDD">
              <w:rPr>
                <w:rFonts w:ascii="Times New Roman" w:eastAsia="Arial" w:hAnsi="Times New Roman" w:cs="Times New Roman"/>
              </w:rPr>
              <w:t>là nghĩa vụ nợ của doanh nghiệp với Nhà nước khi phát sinh nghĩa vụ bảo lãnh của Chính phủ về nghĩa vụ nợ của doanh nghiệp với tổ chức tín dụng</w:t>
            </w:r>
            <w:r w:rsidRPr="00C43DDD">
              <w:rPr>
                <w:rFonts w:ascii="Times New Roman" w:eastAsia="Arial" w:hAnsi="Times New Roman" w:cs="Times New Roman"/>
                <w:i/>
              </w:rPr>
              <w:t xml:space="preserve"> </w:t>
            </w:r>
            <w:r w:rsidRPr="00C43DDD">
              <w:rPr>
                <w:rFonts w:ascii="Times New Roman" w:eastAsia="Arial" w:hAnsi="Times New Roman" w:cs="Times New Roman"/>
              </w:rPr>
              <w:t xml:space="preserve">mà </w:t>
            </w:r>
            <w:r w:rsidRPr="00C43DDD">
              <w:rPr>
                <w:rFonts w:ascii="Times New Roman" w:eastAsia="Arial" w:hAnsi="Times New Roman" w:cs="Times New Roman"/>
              </w:rPr>
              <w:lastRenderedPageBreak/>
              <w:t>chưa thể xác định là vốn nhà nước đầu tư tại doanh nghiệp</w:t>
            </w:r>
            <w:r w:rsidRPr="00C43DDD">
              <w:rPr>
                <w:rFonts w:ascii="Times New Roman" w:eastAsia="Arial" w:hAnsi="Times New Roman" w:cs="Times New Roman"/>
                <w:lang w:val="en-US"/>
              </w:rPr>
              <w:t>. Tuy nhiên tại trang 15 Tờ trình vẫn giữ khái niệm vốn nhà nước bao gồm vốn tín dụng đầu tư phát triển của nhà nước và vốn tín dụng do Chính phủ bảo lãnh, đề nghị cân nhắc lại nội dung này.</w:t>
            </w:r>
          </w:p>
        </w:tc>
        <w:tc>
          <w:tcPr>
            <w:tcW w:w="6120" w:type="dxa"/>
            <w:vAlign w:val="center"/>
          </w:tcPr>
          <w:p w:rsidR="00B971AE"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lastRenderedPageBreak/>
              <w:t>Tiếp thu sẽ nghiên cứu cụ thể khi xây dựng Luật</w:t>
            </w:r>
          </w:p>
        </w:tc>
      </w:tr>
      <w:tr w:rsidR="00B971AE" w:rsidRPr="00C43DDD" w:rsidTr="00DB64FB">
        <w:tc>
          <w:tcPr>
            <w:tcW w:w="1345" w:type="dxa"/>
            <w:vMerge/>
            <w:vAlign w:val="center"/>
          </w:tcPr>
          <w:p w:rsidR="00B971AE" w:rsidRPr="00C43DDD" w:rsidRDefault="00B971AE" w:rsidP="00623E69">
            <w:pPr>
              <w:spacing w:before="120" w:after="120"/>
              <w:rPr>
                <w:rFonts w:ascii="Times New Roman" w:eastAsia="Arial" w:hAnsi="Times New Roman" w:cs="Times New Roman"/>
                <w:b/>
              </w:rPr>
            </w:pPr>
          </w:p>
        </w:tc>
        <w:tc>
          <w:tcPr>
            <w:tcW w:w="2024" w:type="dxa"/>
            <w:vMerge/>
            <w:vAlign w:val="center"/>
          </w:tcPr>
          <w:p w:rsidR="00B971AE" w:rsidRPr="00C43DDD" w:rsidRDefault="00B971AE" w:rsidP="00623E69">
            <w:pPr>
              <w:spacing w:before="120" w:after="120"/>
              <w:rPr>
                <w:rFonts w:ascii="Times New Roman" w:hAnsi="Times New Roman" w:cs="Times New Roman"/>
                <w:b/>
                <w:lang w:val="en-US"/>
              </w:rPr>
            </w:pPr>
          </w:p>
        </w:tc>
        <w:tc>
          <w:tcPr>
            <w:tcW w:w="5365" w:type="dxa"/>
            <w:vAlign w:val="center"/>
          </w:tcPr>
          <w:p w:rsidR="00B971AE" w:rsidRPr="00C43DDD" w:rsidRDefault="00B971AE" w:rsidP="00623E69">
            <w:pPr>
              <w:spacing w:before="120" w:after="120"/>
              <w:jc w:val="both"/>
              <w:rPr>
                <w:rFonts w:ascii="Times New Roman" w:eastAsia="Arial" w:hAnsi="Times New Roman" w:cs="Times New Roman"/>
                <w:lang w:val="en-US"/>
              </w:rPr>
            </w:pPr>
            <w:r w:rsidRPr="00C43DDD">
              <w:rPr>
                <w:rFonts w:ascii="Times New Roman" w:eastAsia="Arial" w:hAnsi="Times New Roman" w:cs="Times New Roman"/>
                <w:lang w:val="en-US"/>
              </w:rPr>
              <w:t>Khái niệm vốn nhà nước được sử dụng tại nhiều điều khoản khác nhau, dự thảo mới bổ sung “vốn đầu tư của chủ sở hữu nhà nước tại doanh nghiệp”, đề nghị phân biệt rõ sự khác nhau giữa hai khái niệm này, nghiên cứu thay thế các khái niệm trong từng quy định cụ thể của Luật để đảm bảo tính phù hợp, thống nhất.</w:t>
            </w:r>
          </w:p>
          <w:p w:rsidR="00B971AE" w:rsidRPr="00C43DDD" w:rsidRDefault="00B971AE" w:rsidP="00623E69">
            <w:pPr>
              <w:spacing w:before="120" w:after="120"/>
              <w:jc w:val="both"/>
              <w:rPr>
                <w:rFonts w:ascii="Times New Roman" w:eastAsia="Arial" w:hAnsi="Times New Roman" w:cs="Times New Roman"/>
                <w:lang w:val="en-US"/>
              </w:rPr>
            </w:pPr>
            <w:r w:rsidRPr="00C43DDD">
              <w:rPr>
                <w:rFonts w:ascii="Times New Roman" w:eastAsia="Arial" w:hAnsi="Times New Roman" w:cs="Times New Roman"/>
                <w:lang w:val="en-US"/>
              </w:rPr>
              <w:t>Thực tế có một số quy định khác về vốn nhà nước nên đề nghị xem xét bổ sung quy định: trường hợp có quy định khác về vốn nhà nước tại các văn bản pháp luật khác thì áp dụng theo quy định tại Luật này.</w:t>
            </w:r>
          </w:p>
        </w:tc>
        <w:tc>
          <w:tcPr>
            <w:tcW w:w="6120" w:type="dxa"/>
            <w:vAlign w:val="center"/>
          </w:tcPr>
          <w:p w:rsidR="00B971AE"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A72D34" w:rsidRPr="00C43DDD" w:rsidTr="00DB64FB">
        <w:tc>
          <w:tcPr>
            <w:tcW w:w="1345" w:type="dxa"/>
            <w:vMerge w:val="restart"/>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eastAsia="Arial" w:hAnsi="Times New Roman" w:cs="Times New Roman"/>
                <w:b/>
              </w:rPr>
              <w:t>Về nguồn lực và quy trình đầu tư vốn nhà nước vào doanh nghiệp</w:t>
            </w:r>
          </w:p>
        </w:tc>
        <w:tc>
          <w:tcPr>
            <w:tcW w:w="2024" w:type="dxa"/>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1.Thanh tra Chính phủ (công văn số 2089/TTCP-V.II ngày 26/11/2021)</w:t>
            </w:r>
          </w:p>
        </w:tc>
        <w:tc>
          <w:tcPr>
            <w:tcW w:w="5365" w:type="dxa"/>
            <w:vAlign w:val="center"/>
          </w:tcPr>
          <w:p w:rsidR="00A72D34" w:rsidRPr="00C43DDD" w:rsidRDefault="00A72D34" w:rsidP="00623E69">
            <w:pPr>
              <w:pStyle w:val="Footer"/>
              <w:tabs>
                <w:tab w:val="clear" w:pos="4320"/>
                <w:tab w:val="clear" w:pos="8640"/>
              </w:tabs>
              <w:spacing w:before="120" w:after="120"/>
              <w:jc w:val="both"/>
              <w:rPr>
                <w:rFonts w:ascii="Times New Roman" w:hAnsi="Times New Roman"/>
                <w:sz w:val="22"/>
                <w:szCs w:val="22"/>
                <w:lang w:val="nl-NL"/>
              </w:rPr>
            </w:pPr>
            <w:r w:rsidRPr="00C43DDD">
              <w:rPr>
                <w:rFonts w:ascii="Times New Roman" w:hAnsi="Times New Roman"/>
                <w:sz w:val="22"/>
                <w:szCs w:val="22"/>
                <w:lang w:val="nl-NL"/>
              </w:rPr>
              <w:t xml:space="preserve">Về nội dung </w:t>
            </w:r>
            <w:r w:rsidRPr="00C43DDD">
              <w:rPr>
                <w:rFonts w:ascii="Times New Roman" w:hAnsi="Times New Roman"/>
                <w:i/>
                <w:sz w:val="22"/>
                <w:szCs w:val="22"/>
                <w:lang w:val="nl-NL"/>
              </w:rPr>
              <w:t>“</w:t>
            </w:r>
            <w:r w:rsidRPr="00C43DDD">
              <w:rPr>
                <w:rFonts w:ascii="Times New Roman" w:hAnsi="Times New Roman"/>
                <w:i/>
                <w:color w:val="000000"/>
                <w:sz w:val="22"/>
                <w:szCs w:val="22"/>
                <w:lang w:val="nl-NL"/>
              </w:rPr>
              <w:t>hoặc các doanh nghiệp có vốn nhà nước hoạt động trong một số lĩnh vực có hiệu quả hoặc có vai trò lớn đối với nền kinh tế...”,</w:t>
            </w:r>
            <w:r w:rsidRPr="00C43DDD">
              <w:rPr>
                <w:rFonts w:ascii="Times New Roman" w:hAnsi="Times New Roman"/>
                <w:color w:val="000000"/>
                <w:sz w:val="22"/>
                <w:szCs w:val="22"/>
                <w:lang w:val="nl-NL"/>
              </w:rPr>
              <w:t xml:space="preserve"> đề nghị cần nghiên cứu, xác định việc đầu tư vào các doanh nghiệp có vốn nhà nước nhưng với tỷ lệ Nhà nước nắm giữ bao nhiêu %; cần quy định rõ về “một số lĩnh vực có hiệu quả hoặc có vai trò lớn đối với nền kinh tế” khi xây dựng Luật sửa đổi và các văn bản có liên quan.</w:t>
            </w:r>
          </w:p>
        </w:tc>
        <w:tc>
          <w:tcPr>
            <w:tcW w:w="6120" w:type="dxa"/>
            <w:vAlign w:val="center"/>
          </w:tcPr>
          <w:p w:rsidR="00A72D34" w:rsidRPr="00C43DDD" w:rsidRDefault="00A72D34"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Merge w:val="restart"/>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2. Sở Tài chính tỉnh Hà Tĩnh (công văn số 4977/STC-TCDN ngày 24/11/2021)</w:t>
            </w:r>
          </w:p>
        </w:tc>
        <w:tc>
          <w:tcPr>
            <w:tcW w:w="5365" w:type="dxa"/>
            <w:vAlign w:val="center"/>
          </w:tcPr>
          <w:p w:rsidR="00A72D34" w:rsidRPr="00C43DDD" w:rsidRDefault="00A72D34" w:rsidP="00623E69">
            <w:pPr>
              <w:pStyle w:val="Footer"/>
              <w:tabs>
                <w:tab w:val="clear" w:pos="4320"/>
                <w:tab w:val="clear" w:pos="8640"/>
              </w:tabs>
              <w:spacing w:before="120" w:after="120"/>
              <w:jc w:val="both"/>
              <w:rPr>
                <w:rFonts w:ascii="Times New Roman" w:hAnsi="Times New Roman"/>
                <w:sz w:val="22"/>
                <w:szCs w:val="22"/>
                <w:lang w:val="nl-NL"/>
              </w:rPr>
            </w:pPr>
            <w:r w:rsidRPr="00C43DDD">
              <w:rPr>
                <w:rFonts w:ascii="Times New Roman" w:hAnsi="Times New Roman"/>
                <w:sz w:val="22"/>
                <w:szCs w:val="22"/>
                <w:lang w:val="nl-NL"/>
              </w:rPr>
              <w:t>Đề nghị làm rõ thêm quy trình bổ sung vốn nhà nước vào các doanh nghiệp nhà nước là công ty cổ phần do Nhà nước nắm giữ trên 50% vốn điều lệ đối với các tài sản đầu tư bằng nguồn vốn ngân sách nhà nước chuyển giao cho doanh nghiệp tiếp nhận theo quyết định của cơ quan có thẩm quyền.</w:t>
            </w:r>
          </w:p>
        </w:tc>
        <w:tc>
          <w:tcPr>
            <w:tcW w:w="6120" w:type="dxa"/>
            <w:vAlign w:val="center"/>
          </w:tcPr>
          <w:p w:rsidR="00A72D34" w:rsidRPr="00C43DDD" w:rsidRDefault="00A72D34"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Merge/>
            <w:vAlign w:val="center"/>
          </w:tcPr>
          <w:p w:rsidR="00A72D34" w:rsidRPr="00C43DDD" w:rsidRDefault="00A72D34" w:rsidP="00623E69">
            <w:pPr>
              <w:spacing w:before="120" w:after="120"/>
              <w:rPr>
                <w:rFonts w:ascii="Times New Roman" w:hAnsi="Times New Roman" w:cs="Times New Roman"/>
                <w:b/>
                <w:lang w:val="en-US"/>
              </w:rPr>
            </w:pPr>
          </w:p>
        </w:tc>
        <w:tc>
          <w:tcPr>
            <w:tcW w:w="5365" w:type="dxa"/>
            <w:vAlign w:val="center"/>
          </w:tcPr>
          <w:p w:rsidR="00A72D34" w:rsidRPr="00C43DDD" w:rsidRDefault="00A72D34" w:rsidP="00623E69">
            <w:pPr>
              <w:pStyle w:val="Footer"/>
              <w:tabs>
                <w:tab w:val="clear" w:pos="4320"/>
                <w:tab w:val="clear" w:pos="8640"/>
              </w:tabs>
              <w:spacing w:before="120" w:after="120"/>
              <w:jc w:val="both"/>
              <w:rPr>
                <w:rFonts w:ascii="Times New Roman" w:hAnsi="Times New Roman"/>
                <w:sz w:val="22"/>
                <w:szCs w:val="22"/>
                <w:lang w:val="nl-NL"/>
              </w:rPr>
            </w:pPr>
            <w:r w:rsidRPr="00C43DDD">
              <w:rPr>
                <w:rFonts w:ascii="Times New Roman" w:hAnsi="Times New Roman"/>
                <w:sz w:val="22"/>
                <w:szCs w:val="22"/>
                <w:lang w:val="nl-NL"/>
              </w:rPr>
              <w:t xml:space="preserve">Đề nghị cần thống nhất (Hồ sơ, trình tự, thủ tục, thẩm quyền) việc dùng ngân sách nhà nước để đầu tư theo quy định Luật Đầu tư công và dùng ngân sách nhà nước để đầu tư vốn vào doanh nghiệp theo quy định của Luật quản lý, sử dụng vốn Nhà nước đầu tư vào sản xuất kinh doanh </w:t>
            </w:r>
            <w:r w:rsidRPr="00C43DDD">
              <w:rPr>
                <w:rFonts w:ascii="Times New Roman" w:hAnsi="Times New Roman"/>
                <w:sz w:val="22"/>
                <w:szCs w:val="22"/>
                <w:lang w:val="nl-NL"/>
              </w:rPr>
              <w:lastRenderedPageBreak/>
              <w:t>tại doanh nghiệp?</w:t>
            </w:r>
          </w:p>
        </w:tc>
        <w:tc>
          <w:tcPr>
            <w:tcW w:w="6120" w:type="dxa"/>
            <w:vAlign w:val="center"/>
          </w:tcPr>
          <w:p w:rsidR="00A72D34" w:rsidRPr="00C43DDD" w:rsidRDefault="00A72D34"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lastRenderedPageBreak/>
              <w:t>Tiếp thu để hoàn chỉnh khi nghiên cứu xây dựng Luật sửa đổi Luật 69/2014/QH13</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3. Sở Tài chính tỉnh Trà Vinh (công văn số 3370/STC-TCDN&amp;THTK ngày 25/11/2021)</w:t>
            </w:r>
          </w:p>
        </w:tc>
        <w:tc>
          <w:tcPr>
            <w:tcW w:w="5365" w:type="dxa"/>
            <w:vAlign w:val="center"/>
          </w:tcPr>
          <w:p w:rsidR="00A72D34" w:rsidRPr="00C43DDD" w:rsidRDefault="00A72D34" w:rsidP="00623E69">
            <w:pPr>
              <w:pStyle w:val="Footer"/>
              <w:tabs>
                <w:tab w:val="clear" w:pos="4320"/>
                <w:tab w:val="clear" w:pos="8640"/>
              </w:tabs>
              <w:spacing w:before="120" w:after="120"/>
              <w:jc w:val="both"/>
              <w:rPr>
                <w:rFonts w:ascii="Times New Roman" w:hAnsi="Times New Roman"/>
                <w:sz w:val="22"/>
                <w:szCs w:val="22"/>
                <w:lang w:val="nl-NL"/>
              </w:rPr>
            </w:pPr>
            <w:r w:rsidRPr="00C43DDD">
              <w:rPr>
                <w:rFonts w:ascii="Times New Roman" w:hAnsi="Times New Roman"/>
                <w:sz w:val="22"/>
                <w:szCs w:val="22"/>
              </w:rPr>
              <w:t>Xem xét bổ sung quy định về phân chia ngân sách: Đối với doanh nghiệp do Nhà nước nắm giữ 100% vốn điều lệ, công ty cổ phần, công ty trách nhiệm hữu hạn hai thành viên trở lên có vốn góp của Nhà nước do các Bộ cơ quan ngang Bộ, cơ quan thuộc Chính phủ làm đại diện chủ sở hữu nộp 100% vào ngân sách Trung ương; do Ủy ban nhân dân các tỉnh, thành phố trực thuộc Trung ương làm đại diện chủ sở hữu nộp 100% vào ngân sách địa phương đối với khoản thu được từ cơ cấu lại vốn nhà nước đầu tư tại doanh nghiệp, nguồn lợi nhuận còn lại và cổ tức, lợi nhuận được chia phải nộp vào ngân sách nhà nước, để đầu tư tập trung cho các doanh nghiệp thuộc diện Nhà nước cần duy trì nắm giữ tỷ lệ 100% vốn điều lệ hoặc các doanh nghiệp có vốn nhà nước hoạt động trong một số lĩnh vực có hiệu quả hoặc có vai trò lớn đối với nền kinh tế; phần còn lại dùng để thực hiện đầu tư phát triển theo quy định của Luật ngân sách nhà nước.</w:t>
            </w:r>
          </w:p>
        </w:tc>
        <w:tc>
          <w:tcPr>
            <w:tcW w:w="6120" w:type="dxa"/>
            <w:vAlign w:val="center"/>
          </w:tcPr>
          <w:p w:rsidR="00A72D34" w:rsidRPr="00C43DDD" w:rsidRDefault="00A72D34"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 xml:space="preserve">4. </w:t>
            </w:r>
            <w:r w:rsidRPr="00C43DDD">
              <w:rPr>
                <w:rFonts w:ascii="Times New Roman" w:hAnsi="Times New Roman" w:cs="Times New Roman"/>
                <w:b/>
                <w:lang w:val="nb-NO"/>
              </w:rPr>
              <w:t>Bộ Tư pháp (công văn số 4583/BTP-PLDSKT ngày 3/12/2021)</w:t>
            </w:r>
          </w:p>
        </w:tc>
        <w:tc>
          <w:tcPr>
            <w:tcW w:w="5365" w:type="dxa"/>
            <w:vAlign w:val="center"/>
          </w:tcPr>
          <w:p w:rsidR="00A72D34" w:rsidRPr="00C43DDD" w:rsidRDefault="00A72D34" w:rsidP="00623E69">
            <w:pPr>
              <w:pStyle w:val="Footer"/>
              <w:tabs>
                <w:tab w:val="clear" w:pos="4320"/>
                <w:tab w:val="clear" w:pos="8640"/>
              </w:tabs>
              <w:spacing w:before="120" w:after="120"/>
              <w:jc w:val="both"/>
              <w:rPr>
                <w:rFonts w:ascii="Times New Roman" w:hAnsi="Times New Roman"/>
                <w:sz w:val="22"/>
                <w:szCs w:val="22"/>
              </w:rPr>
            </w:pPr>
            <w:r w:rsidRPr="00C43DDD">
              <w:rPr>
                <w:rFonts w:ascii="Times New Roman" w:hAnsi="Times New Roman"/>
                <w:sz w:val="22"/>
                <w:szCs w:val="22"/>
              </w:rPr>
              <w:t>Cần rà soát để thống nhất, rõ ràng quy trình đầu tư vốn nhà nước vào doanh nghiệp và quy trình thành lập doanh nghiệp nhà nước, hiện đang có sự không rõ ràng, chồng chéo.</w:t>
            </w:r>
          </w:p>
        </w:tc>
        <w:tc>
          <w:tcPr>
            <w:tcW w:w="6120" w:type="dxa"/>
            <w:vAlign w:val="center"/>
          </w:tcPr>
          <w:p w:rsidR="00A72D34" w:rsidRPr="00C43DDD" w:rsidRDefault="00A72D34"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5.UBND TP Đà Nẵng (công văn số 8000/UBND-STC ngày 29/11/2021)</w:t>
            </w:r>
          </w:p>
        </w:tc>
        <w:tc>
          <w:tcPr>
            <w:tcW w:w="5365" w:type="dxa"/>
            <w:vAlign w:val="center"/>
          </w:tcPr>
          <w:p w:rsidR="00A72D34" w:rsidRPr="00C43DDD" w:rsidRDefault="00A72D34" w:rsidP="00623E69">
            <w:pPr>
              <w:spacing w:before="120" w:after="120"/>
              <w:jc w:val="both"/>
              <w:rPr>
                <w:rFonts w:ascii="Times New Roman" w:eastAsia="Times New Roman" w:hAnsi="Times New Roman" w:cs="Times New Roman"/>
                <w:lang w:val="en-US"/>
              </w:rPr>
            </w:pPr>
            <w:r w:rsidRPr="00C43DDD">
              <w:rPr>
                <w:rFonts w:ascii="Times New Roman" w:eastAsia="Times New Roman" w:hAnsi="Times New Roman" w:cs="Times New Roman"/>
                <w:lang w:val="en-US"/>
              </w:rPr>
              <w:t xml:space="preserve">Đề nghị trong dự thảo Luật quy định cụ thể phân cấp khoản thu từ sắp xếp, chuyển đổi hình thức sở hữu doanh nghiệp và đơn vị sự nghiệp công lập do địa phương quản lý thuộc nguồn thu của ngân sách địa phương nhằm đảm bảo phù hợp với quy định của Luật Ngân sách nhà nước năm 2015. </w:t>
            </w:r>
          </w:p>
        </w:tc>
        <w:tc>
          <w:tcPr>
            <w:tcW w:w="6120" w:type="dxa"/>
            <w:vAlign w:val="center"/>
          </w:tcPr>
          <w:p w:rsidR="00A72D34" w:rsidRPr="00C43DDD" w:rsidRDefault="00A72D34"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Merge w:val="restart"/>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6.UBND TP Hải Phòng (công văn số 9372/UBND-KTĐN ngày 3/12/2021)</w:t>
            </w:r>
          </w:p>
        </w:tc>
        <w:tc>
          <w:tcPr>
            <w:tcW w:w="5365" w:type="dxa"/>
            <w:vAlign w:val="center"/>
          </w:tcPr>
          <w:p w:rsidR="00A72D34" w:rsidRPr="00C43DDD" w:rsidRDefault="00A72D34" w:rsidP="00623E69">
            <w:pPr>
              <w:spacing w:before="120" w:after="120"/>
              <w:jc w:val="both"/>
              <w:rPr>
                <w:rFonts w:ascii="Times New Roman" w:eastAsia="Times New Roman" w:hAnsi="Times New Roman" w:cs="Times New Roman"/>
                <w:lang w:val="en-US"/>
              </w:rPr>
            </w:pPr>
            <w:r w:rsidRPr="00C43DDD">
              <w:rPr>
                <w:rFonts w:ascii="Times New Roman" w:eastAsia="Times New Roman" w:hAnsi="Times New Roman" w:cs="Times New Roman"/>
                <w:lang w:val="en-US"/>
              </w:rPr>
              <w:t>Đề nghị xem xét, nghiên cứu đề xuất điều chỉnh cho phù hợp với thực tế về bổ sung vốn nhà nước để duy trì tỷ lệ vốn góp của Nhà nước tại các công ty cổ phần, công ty trách nhiệm hữu hạn hai thành viên trở lên từ Quỹ đầu tư phát triển của doanh nghiệp.</w:t>
            </w:r>
          </w:p>
        </w:tc>
        <w:tc>
          <w:tcPr>
            <w:tcW w:w="6120" w:type="dxa"/>
            <w:vAlign w:val="center"/>
          </w:tcPr>
          <w:p w:rsidR="00A72D34" w:rsidRPr="00C43DDD" w:rsidRDefault="00A72D34" w:rsidP="00623E69">
            <w:pPr>
              <w:spacing w:before="120" w:after="120"/>
              <w:jc w:val="both"/>
              <w:rPr>
                <w:rFonts w:ascii="Times New Roman" w:hAnsi="Times New Roman" w:cs="Times New Roman"/>
                <w:b/>
                <w:lang w:val="nb-NO"/>
              </w:rPr>
            </w:pP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Merge/>
            <w:vAlign w:val="center"/>
          </w:tcPr>
          <w:p w:rsidR="00A72D34" w:rsidRPr="00C43DDD" w:rsidRDefault="00A72D34" w:rsidP="00623E69">
            <w:pPr>
              <w:spacing w:before="120" w:after="120"/>
              <w:rPr>
                <w:rFonts w:ascii="Times New Roman" w:hAnsi="Times New Roman" w:cs="Times New Roman"/>
                <w:b/>
                <w:lang w:val="en-US"/>
              </w:rPr>
            </w:pPr>
          </w:p>
        </w:tc>
        <w:tc>
          <w:tcPr>
            <w:tcW w:w="5365" w:type="dxa"/>
            <w:vAlign w:val="center"/>
          </w:tcPr>
          <w:p w:rsidR="00A72D34" w:rsidRPr="00C43DDD" w:rsidRDefault="00A72D34" w:rsidP="00623E69">
            <w:pPr>
              <w:spacing w:before="120" w:after="120"/>
              <w:jc w:val="both"/>
              <w:rPr>
                <w:rFonts w:ascii="Times New Roman" w:eastAsia="Times New Roman" w:hAnsi="Times New Roman" w:cs="Times New Roman"/>
                <w:lang w:val="en-US"/>
              </w:rPr>
            </w:pPr>
            <w:r w:rsidRPr="00C43DDD">
              <w:rPr>
                <w:rFonts w:ascii="Times New Roman" w:eastAsia="Times New Roman" w:hAnsi="Times New Roman" w:cs="Times New Roman"/>
                <w:lang w:val="en-US"/>
              </w:rPr>
              <w:t>Xem xét, làm rõ tài sản đầu tư bằng vốn ngân sách nhà nước chuyển giao cho doanh nghiệp tiếp nhận là tài sản là cơ sở hạ tầng sẽ được tính vào phần vốn nhà nước tại doanh nghiệp hay tài sản giao cho doanh nghiệp không tính vào phần vốn nhà nước tại doanh nghiệp để thống nhất với Luật Quản lý, sử dụng tài sản công.</w:t>
            </w:r>
          </w:p>
        </w:tc>
        <w:tc>
          <w:tcPr>
            <w:tcW w:w="6120" w:type="dxa"/>
            <w:vAlign w:val="center"/>
          </w:tcPr>
          <w:p w:rsidR="00A72D34" w:rsidRPr="00C43DDD" w:rsidRDefault="00A72D34"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Việc chuyển giao tài sản là cơ sở hạ tầng thực hiện theo quy định của Luật quản lý, sử dụng tài sản công</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7.TCT Đầu tư phát triển Nhà và đô thị (công văn số 3837/HUD-PC ngày 23/11/2021)</w:t>
            </w:r>
          </w:p>
        </w:tc>
        <w:tc>
          <w:tcPr>
            <w:tcW w:w="5365" w:type="dxa"/>
            <w:vAlign w:val="center"/>
          </w:tcPr>
          <w:p w:rsidR="00A72D34" w:rsidRPr="00C43DDD" w:rsidRDefault="00A72D34" w:rsidP="00623E69">
            <w:pPr>
              <w:spacing w:before="120" w:after="120"/>
              <w:jc w:val="both"/>
              <w:rPr>
                <w:rFonts w:ascii="Times New Roman" w:eastAsia="Times New Roman" w:hAnsi="Times New Roman" w:cs="Times New Roman"/>
                <w:lang w:val="en-US"/>
              </w:rPr>
            </w:pPr>
            <w:r w:rsidRPr="00C43DDD">
              <w:rPr>
                <w:rFonts w:ascii="Times New Roman" w:eastAsia="Times New Roman" w:hAnsi="Times New Roman" w:cs="Times New Roman"/>
                <w:lang w:val="en-US"/>
              </w:rPr>
              <w:t>Xem xét việc xác định bổ sung vốn điều lệ đối với doanh nghiệp nhà nước chuyên kinh doanh bất động sản theo hướng là tính toán cả phần vốn chủ sở hữu cần thiết để thực hiện các dự án mà sản phẩm là hàng hóa bất động sản.</w:t>
            </w:r>
          </w:p>
        </w:tc>
        <w:tc>
          <w:tcPr>
            <w:tcW w:w="6120" w:type="dxa"/>
            <w:vAlign w:val="center"/>
          </w:tcPr>
          <w:p w:rsidR="00A72D34" w:rsidRPr="00C43DDD" w:rsidRDefault="00A72D34"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8. Bộ Kế hoạch và Đầu tư (công văn số 9227/BKHĐT-PTDN ngày 27/12/2021)</w:t>
            </w:r>
          </w:p>
        </w:tc>
        <w:tc>
          <w:tcPr>
            <w:tcW w:w="5365" w:type="dxa"/>
            <w:vAlign w:val="center"/>
          </w:tcPr>
          <w:p w:rsidR="00A72D34" w:rsidRPr="00C43DDD" w:rsidRDefault="00A72D34" w:rsidP="00623E69">
            <w:pPr>
              <w:spacing w:before="120" w:after="120"/>
              <w:jc w:val="both"/>
              <w:rPr>
                <w:rFonts w:ascii="Times New Roman" w:hAnsi="Times New Roman" w:cs="Times New Roman"/>
                <w:lang w:val="en-US"/>
              </w:rPr>
            </w:pPr>
            <w:r w:rsidRPr="00C43DDD">
              <w:rPr>
                <w:rFonts w:ascii="Times New Roman" w:hAnsi="Times New Roman" w:cs="Times New Roman"/>
              </w:rPr>
              <w:t>Trên thực tế, hoạt động đầu tư vốn nhà nước vào doanh nghiệp (như bổ sung vốn điều lệ, mua lại một phần hoặc toàn bộ doanh nghiệp…) thường thực hiện theo tín hiệu và cơ hội trên thị trường. Việc đưa vào dự toán ngân sách có thể dẫn đến độ trễ nhất định, gây ảnh hưởng đến việc đưa ra các quyết định đầu tư của doanh nghiệp. Do vậy, đề nghị</w:t>
            </w:r>
            <w:r w:rsidRPr="00C43DDD">
              <w:rPr>
                <w:rFonts w:ascii="Times New Roman" w:hAnsi="Times New Roman" w:cs="Times New Roman"/>
                <w:lang w:val="en-US"/>
              </w:rPr>
              <w:t xml:space="preserve"> </w:t>
            </w:r>
            <w:r w:rsidRPr="00C43DDD">
              <w:rPr>
                <w:rFonts w:ascii="Times New Roman" w:hAnsi="Times New Roman" w:cs="Times New Roman"/>
              </w:rPr>
              <w:t xml:space="preserve">nghiên cứu, xây dựng quy trình đầu tư vốn nhà nước vào doanh nghiệp phù hợp với thực tế, nâng cao hiệu quả đầu tư vốn nhà nước vào doanh nghiệp. </w:t>
            </w:r>
          </w:p>
        </w:tc>
        <w:tc>
          <w:tcPr>
            <w:tcW w:w="6120" w:type="dxa"/>
            <w:vAlign w:val="center"/>
          </w:tcPr>
          <w:p w:rsidR="00A72D34"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Merge w:val="restart"/>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9.Ngân hàng nhà nước Việt Nam (công văn số 8930/NHNN-TCKT ngày 20/12/2021</w:t>
            </w:r>
          </w:p>
        </w:tc>
        <w:tc>
          <w:tcPr>
            <w:tcW w:w="5365" w:type="dxa"/>
            <w:vAlign w:val="center"/>
          </w:tcPr>
          <w:p w:rsidR="00A72D34" w:rsidRPr="00C43DDD" w:rsidRDefault="00A72D34" w:rsidP="00623E69">
            <w:pPr>
              <w:spacing w:before="120" w:after="120"/>
              <w:jc w:val="both"/>
              <w:rPr>
                <w:rFonts w:ascii="Times New Roman" w:hAnsi="Times New Roman" w:cs="Times New Roman"/>
                <w:lang w:val="en-US"/>
              </w:rPr>
            </w:pPr>
            <w:r w:rsidRPr="00C43DDD">
              <w:rPr>
                <w:rFonts w:ascii="Times New Roman" w:hAnsi="Times New Roman" w:cs="Times New Roman"/>
              </w:rPr>
              <w:t xml:space="preserve">Đối với quy định về việc </w:t>
            </w:r>
            <w:r w:rsidRPr="00C43DDD">
              <w:rPr>
                <w:rFonts w:ascii="Times New Roman" w:hAnsi="Times New Roman" w:cs="Times New Roman"/>
                <w:i/>
              </w:rPr>
              <w:t>“nguồn lực thu được từ cơ cấu lại vốn nhà nước đầu tư tại doanh nghiệp và nguồn lợi nhuận/</w:t>
            </w:r>
            <w:r w:rsidRPr="00C43DDD">
              <w:rPr>
                <w:rFonts w:ascii="Times New Roman" w:hAnsi="Times New Roman" w:cs="Times New Roman"/>
                <w:b/>
                <w:i/>
              </w:rPr>
              <w:t>cổ tức</w:t>
            </w:r>
            <w:r w:rsidRPr="00C43DDD">
              <w:rPr>
                <w:rFonts w:ascii="Times New Roman" w:hAnsi="Times New Roman" w:cs="Times New Roman"/>
                <w:i/>
              </w:rPr>
              <w:t xml:space="preserve"> chia cho phần vốn nhà nước góp tại các doanh nghiệp phải được chuyển vào ngân sách nhà nước để sử dụng đầu tư tập trung…”</w:t>
            </w:r>
            <w:r w:rsidRPr="00C43DDD">
              <w:rPr>
                <w:rFonts w:ascii="Times New Roman" w:hAnsi="Times New Roman" w:cs="Times New Roman"/>
              </w:rPr>
              <w:t>: Đề nghị quy định rõ cổ tức nộp về ngân sách là cổ tức bằng tiền mặt, không bao gồm cổ tức bằng cổ phiếu tương ứng với phần vốn nhà nước đầu tư tại doanh nghiệp. Trường hợp phần cổ tức được chia cổ phiếu phải chuyển vào ngân sách nhà nước trước khi thực hiện các thủ tục tăng vốn thì sẽ gặp khó khăn cho việc tăng vốn của các doanh nghiệp do chịu ràng buộc theo quy định tại Luật Ngân sách nhà nước</w:t>
            </w:r>
            <w:r w:rsidRPr="00C43DDD">
              <w:rPr>
                <w:rFonts w:ascii="Times New Roman" w:hAnsi="Times New Roman" w:cs="Times New Roman"/>
                <w:lang w:val="en-US"/>
              </w:rPr>
              <w:t>.</w:t>
            </w:r>
          </w:p>
        </w:tc>
        <w:tc>
          <w:tcPr>
            <w:tcW w:w="6120" w:type="dxa"/>
            <w:vAlign w:val="center"/>
          </w:tcPr>
          <w:p w:rsidR="00A72D34"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Merge/>
            <w:vAlign w:val="center"/>
          </w:tcPr>
          <w:p w:rsidR="00A72D34" w:rsidRPr="00C43DDD" w:rsidRDefault="00A72D34" w:rsidP="00623E69">
            <w:pPr>
              <w:spacing w:before="120" w:after="120"/>
              <w:rPr>
                <w:rFonts w:ascii="Times New Roman" w:hAnsi="Times New Roman" w:cs="Times New Roman"/>
                <w:b/>
                <w:lang w:val="en-US"/>
              </w:rPr>
            </w:pPr>
          </w:p>
        </w:tc>
        <w:tc>
          <w:tcPr>
            <w:tcW w:w="5365" w:type="dxa"/>
            <w:vAlign w:val="center"/>
          </w:tcPr>
          <w:p w:rsidR="00A72D34" w:rsidRPr="00C43DDD" w:rsidRDefault="00A72D34" w:rsidP="00623E69">
            <w:pPr>
              <w:spacing w:before="120" w:after="120"/>
              <w:jc w:val="both"/>
              <w:rPr>
                <w:rFonts w:ascii="Times New Roman" w:hAnsi="Times New Roman" w:cs="Times New Roman"/>
              </w:rPr>
            </w:pPr>
            <w:r w:rsidRPr="00C43DDD">
              <w:rPr>
                <w:rFonts w:ascii="Times New Roman" w:hAnsi="Times New Roman" w:cs="Times New Roman"/>
              </w:rPr>
              <w:t xml:space="preserve">Đề nghị phân tách rõ nguồn vốn đầu tư trực tiếp từ ngân sách nhà nước và vốn đầu tư từ nguồn khác (lợi nhuận/cổ tức chia cho phần vốn nhà nước tại doanh nghiệp, thặng </w:t>
            </w:r>
            <w:r w:rsidRPr="00C43DDD">
              <w:rPr>
                <w:rFonts w:ascii="Times New Roman" w:hAnsi="Times New Roman" w:cs="Times New Roman"/>
              </w:rPr>
              <w:lastRenderedPageBreak/>
              <w:t>dư vốn cổ phần, lợi nhuận còn lại chưa chia, các quỹ…). Việc quy định quy trình đầu tư vốn theo hai bước (Quốc hội/Chính phủ phê duyệt chủ trương, Thủ tướng Chính phủ/cơ quan đại diện chủ sở hữu quyết định đầu tư vốn nhà nước) chỉ nên áp dụng đối với trường hợp bổ sung vốn trực tiếp từ ngân sách nhà nước.</w:t>
            </w:r>
          </w:p>
        </w:tc>
        <w:tc>
          <w:tcPr>
            <w:tcW w:w="6120" w:type="dxa"/>
            <w:vAlign w:val="center"/>
          </w:tcPr>
          <w:p w:rsidR="00A72D34"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lastRenderedPageBreak/>
              <w:t>Tiếp thu sẽ nghiên cứu cụ thể khi xây dựng Luật</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Merge/>
            <w:vAlign w:val="center"/>
          </w:tcPr>
          <w:p w:rsidR="00A72D34" w:rsidRPr="00C43DDD" w:rsidRDefault="00A72D34" w:rsidP="00623E69">
            <w:pPr>
              <w:spacing w:before="120" w:after="120"/>
              <w:rPr>
                <w:rFonts w:ascii="Times New Roman" w:hAnsi="Times New Roman" w:cs="Times New Roman"/>
                <w:b/>
                <w:lang w:val="en-US"/>
              </w:rPr>
            </w:pPr>
          </w:p>
        </w:tc>
        <w:tc>
          <w:tcPr>
            <w:tcW w:w="5365" w:type="dxa"/>
            <w:vAlign w:val="center"/>
          </w:tcPr>
          <w:p w:rsidR="00A72D34" w:rsidRPr="00C43DDD" w:rsidRDefault="00A72D34" w:rsidP="00623E69">
            <w:pPr>
              <w:spacing w:before="120" w:after="120"/>
              <w:jc w:val="both"/>
              <w:rPr>
                <w:rFonts w:ascii="Times New Roman" w:hAnsi="Times New Roman" w:cs="Times New Roman"/>
              </w:rPr>
            </w:pPr>
            <w:r w:rsidRPr="00C43DDD">
              <w:rPr>
                <w:rFonts w:ascii="Times New Roman" w:hAnsi="Times New Roman" w:cs="Times New Roman"/>
              </w:rPr>
              <w:t>Đối với việc bổ sung vốn từ nguồn khác, đề nghị xem xét, phân cấp thẩm quyền cho Thủ tướng Chính phủ và cơ quan đại diện chủ sở hữu quyết định như quy định tại Điều 17 Luật 69/2014/QH13</w:t>
            </w:r>
          </w:p>
        </w:tc>
        <w:tc>
          <w:tcPr>
            <w:tcW w:w="6120" w:type="dxa"/>
            <w:vAlign w:val="center"/>
          </w:tcPr>
          <w:p w:rsidR="00A72D34"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Merge/>
            <w:vAlign w:val="center"/>
          </w:tcPr>
          <w:p w:rsidR="00A72D34" w:rsidRPr="00C43DDD" w:rsidRDefault="00A72D34" w:rsidP="00623E69">
            <w:pPr>
              <w:spacing w:before="120" w:after="120"/>
              <w:rPr>
                <w:rFonts w:ascii="Times New Roman" w:hAnsi="Times New Roman" w:cs="Times New Roman"/>
                <w:b/>
                <w:lang w:val="en-US"/>
              </w:rPr>
            </w:pPr>
          </w:p>
        </w:tc>
        <w:tc>
          <w:tcPr>
            <w:tcW w:w="5365" w:type="dxa"/>
            <w:vAlign w:val="center"/>
          </w:tcPr>
          <w:p w:rsidR="00A72D34" w:rsidRPr="00C43DDD" w:rsidRDefault="00A72D34" w:rsidP="00623E69">
            <w:pPr>
              <w:spacing w:before="120" w:after="120"/>
              <w:jc w:val="both"/>
              <w:rPr>
                <w:rFonts w:ascii="Times New Roman" w:hAnsi="Times New Roman" w:cs="Times New Roman"/>
              </w:rPr>
            </w:pPr>
            <w:r w:rsidRPr="00C43DDD">
              <w:rPr>
                <w:rFonts w:ascii="Times New Roman" w:hAnsi="Times New Roman" w:cs="Times New Roman"/>
              </w:rPr>
              <w:t>Đề nghị bổ sung trường hợp việc tăng vốn từ tài sản là kết quả của quá trình thực hiện dự án đầu tư, mua sắm bằng nguồn vốn ODA do doanh nghiệp vừa làm chủ đầu tư vừa là đơn vị thụ hưởng không phải thực hiện theo quy trình đầu tư vốn được quy định tại luật và các văn bản hướng dẫn.</w:t>
            </w:r>
          </w:p>
        </w:tc>
        <w:tc>
          <w:tcPr>
            <w:tcW w:w="6120" w:type="dxa"/>
            <w:vAlign w:val="center"/>
          </w:tcPr>
          <w:p w:rsidR="00A72D34"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A72D34" w:rsidRPr="00C43DDD" w:rsidTr="00DB64FB">
        <w:tc>
          <w:tcPr>
            <w:tcW w:w="1345" w:type="dxa"/>
            <w:vMerge/>
            <w:vAlign w:val="center"/>
          </w:tcPr>
          <w:p w:rsidR="00A72D34" w:rsidRPr="00C43DDD" w:rsidRDefault="00A72D34" w:rsidP="00623E69">
            <w:pPr>
              <w:spacing w:before="120" w:after="120"/>
              <w:rPr>
                <w:rFonts w:ascii="Times New Roman" w:hAnsi="Times New Roman" w:cs="Times New Roman"/>
                <w:b/>
                <w:lang w:val="en-US"/>
              </w:rPr>
            </w:pPr>
          </w:p>
        </w:tc>
        <w:tc>
          <w:tcPr>
            <w:tcW w:w="2024" w:type="dxa"/>
            <w:vAlign w:val="center"/>
          </w:tcPr>
          <w:p w:rsidR="00A72D34" w:rsidRPr="00C43DDD" w:rsidRDefault="00A72D34" w:rsidP="00623E69">
            <w:pPr>
              <w:spacing w:before="120" w:after="120"/>
              <w:rPr>
                <w:rFonts w:ascii="Times New Roman" w:hAnsi="Times New Roman" w:cs="Times New Roman"/>
                <w:b/>
                <w:lang w:val="en-US"/>
              </w:rPr>
            </w:pPr>
            <w:r w:rsidRPr="00C43DDD">
              <w:rPr>
                <w:rFonts w:ascii="Times New Roman" w:hAnsi="Times New Roman" w:cs="Times New Roman"/>
                <w:b/>
                <w:lang w:val="en-US"/>
              </w:rPr>
              <w:t>10.Tập đoàn Dầu khí Việt Nam (công văn số 7321/DKVN-TCKT ngày 16/12/2021)</w:t>
            </w:r>
          </w:p>
        </w:tc>
        <w:tc>
          <w:tcPr>
            <w:tcW w:w="5365" w:type="dxa"/>
            <w:vAlign w:val="center"/>
          </w:tcPr>
          <w:p w:rsidR="00A72D34" w:rsidRPr="00C43DDD" w:rsidRDefault="000838C2" w:rsidP="00623E69">
            <w:pPr>
              <w:spacing w:before="120" w:after="120"/>
              <w:jc w:val="both"/>
              <w:rPr>
                <w:rFonts w:ascii="Times New Roman" w:hAnsi="Times New Roman"/>
                <w:lang w:val="en-US"/>
              </w:rPr>
            </w:pPr>
            <w:r w:rsidRPr="00C43DDD">
              <w:rPr>
                <w:rFonts w:ascii="Times New Roman" w:hAnsi="Times New Roman"/>
                <w:lang w:val="en-US"/>
              </w:rPr>
              <w:t>Đ</w:t>
            </w:r>
            <w:r w:rsidRPr="00C43DDD">
              <w:rPr>
                <w:rFonts w:ascii="Times New Roman" w:eastAsia="Calibri" w:hAnsi="Times New Roman" w:cs="Times New Roman"/>
              </w:rPr>
              <w:t>ề nghị</w:t>
            </w:r>
            <w:r w:rsidRPr="00C43DDD">
              <w:rPr>
                <w:rFonts w:ascii="Times New Roman" w:hAnsi="Times New Roman"/>
                <w:lang w:val="en-US"/>
              </w:rPr>
              <w:t xml:space="preserve"> </w:t>
            </w:r>
            <w:r w:rsidRPr="00C43DDD">
              <w:rPr>
                <w:rFonts w:ascii="Times New Roman" w:eastAsia="Calibri" w:hAnsi="Times New Roman" w:cs="Times New Roman"/>
              </w:rPr>
              <w:t xml:space="preserve">xem xét đề xuất điều chỉnh hạn mức vốn nhà nước đầu tư bổ sung theo hướng đối với các trường hợp đầu tư vốn bổ sung từ nguồn vốn hiện có của doanh nghiệp (tức là Nhà nước không cấp thêm tiền từ các nguồn vốn ngân sách cho doanh nghiệp) thì phân cấp rộng hơn cho Chính phủ/Thủ tướng Chính phủ quyết định thay vì áp dụng đồng nhất cho tất cả các trường hợp đều là hạn mức 10 ngàn tỷ báo cáo Quốc hội như tại dự thảo. </w:t>
            </w:r>
          </w:p>
        </w:tc>
        <w:tc>
          <w:tcPr>
            <w:tcW w:w="6120" w:type="dxa"/>
            <w:vAlign w:val="center"/>
          </w:tcPr>
          <w:p w:rsidR="00A72D34"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D5430F" w:rsidRPr="00C43DDD" w:rsidTr="00DB64FB">
        <w:tc>
          <w:tcPr>
            <w:tcW w:w="1345" w:type="dxa"/>
            <w:vMerge w:val="restart"/>
            <w:vAlign w:val="center"/>
          </w:tcPr>
          <w:p w:rsidR="00D5430F" w:rsidRPr="00C43DDD" w:rsidRDefault="00D5430F" w:rsidP="00623E69">
            <w:pPr>
              <w:spacing w:before="120" w:after="120"/>
              <w:rPr>
                <w:rFonts w:ascii="Times New Roman" w:hAnsi="Times New Roman" w:cs="Times New Roman"/>
                <w:b/>
                <w:lang w:val="en-US"/>
              </w:rPr>
            </w:pPr>
            <w:r w:rsidRPr="00C43DDD">
              <w:rPr>
                <w:rFonts w:ascii="Times New Roman" w:eastAsia="Arial" w:hAnsi="Times New Roman" w:cs="Times New Roman"/>
                <w:b/>
              </w:rPr>
              <w:t>Về hình thức và phạm vi đầu tư vốn nhà nước</w:t>
            </w:r>
          </w:p>
        </w:tc>
        <w:tc>
          <w:tcPr>
            <w:tcW w:w="2024" w:type="dxa"/>
            <w:vAlign w:val="center"/>
          </w:tcPr>
          <w:p w:rsidR="00D5430F" w:rsidRPr="00C43DDD" w:rsidRDefault="00D5430F" w:rsidP="00623E69">
            <w:pPr>
              <w:spacing w:before="120" w:after="120"/>
              <w:rPr>
                <w:rFonts w:ascii="Times New Roman" w:hAnsi="Times New Roman" w:cs="Times New Roman"/>
                <w:b/>
                <w:lang w:val="en-US"/>
              </w:rPr>
            </w:pPr>
            <w:r w:rsidRPr="00C43DDD">
              <w:rPr>
                <w:rFonts w:ascii="Times New Roman" w:hAnsi="Times New Roman" w:cs="Times New Roman"/>
                <w:b/>
                <w:lang w:val="en-US"/>
              </w:rPr>
              <w:t>1.Sở Tài chính tỉnh Hà Tĩnh (công văn số 4977/STC-TCDN ngày 24/11/2021)</w:t>
            </w:r>
          </w:p>
        </w:tc>
        <w:tc>
          <w:tcPr>
            <w:tcW w:w="5365" w:type="dxa"/>
            <w:vAlign w:val="center"/>
          </w:tcPr>
          <w:p w:rsidR="00D5430F" w:rsidRPr="00C43DDD" w:rsidRDefault="00D5430F" w:rsidP="00623E69">
            <w:pPr>
              <w:pStyle w:val="Footer"/>
              <w:tabs>
                <w:tab w:val="clear" w:pos="4320"/>
                <w:tab w:val="clear" w:pos="8640"/>
              </w:tabs>
              <w:spacing w:before="120" w:after="120"/>
              <w:jc w:val="both"/>
              <w:rPr>
                <w:rFonts w:ascii="Times New Roman" w:hAnsi="Times New Roman"/>
                <w:b/>
                <w:sz w:val="22"/>
                <w:szCs w:val="22"/>
                <w:lang w:val="nb-NO"/>
              </w:rPr>
            </w:pPr>
            <w:r w:rsidRPr="00C43DDD">
              <w:rPr>
                <w:rFonts w:ascii="Times New Roman" w:hAnsi="Times New Roman"/>
                <w:sz w:val="22"/>
                <w:szCs w:val="22"/>
                <w:lang w:val="nl-NL"/>
              </w:rPr>
              <w:t>Đề nghị làm rõ việc “giao tài sản công cho doanh nghiệp nhà nước quản lý và được tính thành phần vốn nhà nước” theo Chương V, Luật Quản lý, sử dụng tài sản công năm 2017 có phải là một trong các hình thức đầu tư vốn nhà nước vào doanh nghiệp được nêu tại Luật sửa đổi Luật số 69/2014/QH13 hay không? và việc áp dụng các đối tượng được giao tài sản công cho doanh nghiệp nhà nước quản lý và được tính thành phần vốn nhà nước theo  Luật Quản lý, sử dụng tài sản công năm 2017?</w:t>
            </w:r>
          </w:p>
        </w:tc>
        <w:tc>
          <w:tcPr>
            <w:tcW w:w="6120" w:type="dxa"/>
            <w:vAlign w:val="center"/>
          </w:tcPr>
          <w:p w:rsidR="00D5430F" w:rsidRPr="00C43DDD" w:rsidRDefault="00D5430F"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D5430F" w:rsidRPr="00C43DDD" w:rsidTr="00DB64FB">
        <w:tc>
          <w:tcPr>
            <w:tcW w:w="1345" w:type="dxa"/>
            <w:vMerge/>
            <w:vAlign w:val="center"/>
          </w:tcPr>
          <w:p w:rsidR="00D5430F" w:rsidRPr="00C43DDD" w:rsidRDefault="00D5430F" w:rsidP="00623E69">
            <w:pPr>
              <w:spacing w:before="120" w:after="120"/>
              <w:rPr>
                <w:rFonts w:ascii="Times New Roman" w:hAnsi="Times New Roman" w:cs="Times New Roman"/>
                <w:b/>
                <w:lang w:val="en-US"/>
              </w:rPr>
            </w:pPr>
          </w:p>
        </w:tc>
        <w:tc>
          <w:tcPr>
            <w:tcW w:w="2024" w:type="dxa"/>
            <w:vAlign w:val="center"/>
          </w:tcPr>
          <w:p w:rsidR="00D5430F" w:rsidRPr="00C43DDD" w:rsidRDefault="00D5430F" w:rsidP="00623E69">
            <w:pPr>
              <w:spacing w:before="120" w:after="120"/>
              <w:rPr>
                <w:rFonts w:ascii="Times New Roman" w:hAnsi="Times New Roman" w:cs="Times New Roman"/>
                <w:lang w:val="en-US"/>
              </w:rPr>
            </w:pPr>
            <w:r w:rsidRPr="00C43DDD">
              <w:rPr>
                <w:rFonts w:ascii="Times New Roman" w:hAnsi="Times New Roman" w:cs="Times New Roman"/>
                <w:b/>
                <w:lang w:val="en-US"/>
              </w:rPr>
              <w:t xml:space="preserve">2. Tập đoàn Điện </w:t>
            </w:r>
            <w:r w:rsidRPr="00C43DDD">
              <w:rPr>
                <w:rFonts w:ascii="Times New Roman" w:hAnsi="Times New Roman" w:cs="Times New Roman"/>
                <w:b/>
                <w:lang w:val="en-US"/>
              </w:rPr>
              <w:lastRenderedPageBreak/>
              <w:t>lực Việt Nam (công văn số 7035/EVN-TCKT ngày 17/11/2021)</w:t>
            </w:r>
          </w:p>
        </w:tc>
        <w:tc>
          <w:tcPr>
            <w:tcW w:w="5365" w:type="dxa"/>
            <w:vAlign w:val="center"/>
          </w:tcPr>
          <w:p w:rsidR="00D5430F" w:rsidRPr="00C43DDD" w:rsidRDefault="00D5430F" w:rsidP="00623E69">
            <w:pPr>
              <w:spacing w:before="120" w:after="120"/>
              <w:jc w:val="both"/>
              <w:rPr>
                <w:rFonts w:ascii="Times New Roman" w:hAnsi="Times New Roman" w:cs="Times New Roman"/>
                <w:b/>
                <w:lang w:val="nb-NO"/>
              </w:rPr>
            </w:pPr>
            <w:r w:rsidRPr="00C43DDD">
              <w:rPr>
                <w:rFonts w:ascii="Times New Roman" w:eastAsia="Times New Roman" w:hAnsi="Times New Roman" w:cs="Times New Roman"/>
                <w:lang w:val="nl-NL"/>
              </w:rPr>
              <w:lastRenderedPageBreak/>
              <w:t xml:space="preserve">Kiến nghị đưa trường hợp do yếu tố độc quyền tự nhiên, </w:t>
            </w:r>
            <w:r w:rsidRPr="00C43DDD">
              <w:rPr>
                <w:rFonts w:ascii="Times New Roman" w:eastAsia="Times New Roman" w:hAnsi="Times New Roman" w:cs="Times New Roman"/>
                <w:lang w:val="nl-NL"/>
              </w:rPr>
              <w:lastRenderedPageBreak/>
              <w:t>các doanh nghiệp do nhà nước nắm giữ 100% VĐL thực hiện tiếp nhận bàn giao tài sản của các doanh nghiệp, tổ chức, cá nhân đầu tư, nâng cấp các công trình điện bằng nguồn vốn của doanh nghiệp, tổ chức, cá nhân (nguồn vốn ngoài Nhà nước), thực hiện ghi tăng vốn Nhà nước tại doanh nghiệp nhà nước.</w:t>
            </w:r>
          </w:p>
        </w:tc>
        <w:tc>
          <w:tcPr>
            <w:tcW w:w="6120" w:type="dxa"/>
            <w:vAlign w:val="center"/>
          </w:tcPr>
          <w:p w:rsidR="00D5430F" w:rsidRPr="00C43DDD" w:rsidRDefault="00D5430F"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lastRenderedPageBreak/>
              <w:t xml:space="preserve">Tiếp thu để hoàn chỉnh khi nghiên cứu xây dựng Luật sửa đổi Luật </w:t>
            </w:r>
            <w:r w:rsidRPr="00C43DDD">
              <w:rPr>
                <w:rFonts w:ascii="Times New Roman" w:hAnsi="Times New Roman" w:cs="Times New Roman"/>
                <w:lang w:val="nb-NO"/>
              </w:rPr>
              <w:lastRenderedPageBreak/>
              <w:t>69/2014/QH13</w:t>
            </w:r>
          </w:p>
        </w:tc>
      </w:tr>
      <w:tr w:rsidR="00D5430F" w:rsidRPr="00C43DDD" w:rsidTr="00DB64FB">
        <w:tc>
          <w:tcPr>
            <w:tcW w:w="1345" w:type="dxa"/>
            <w:vMerge/>
            <w:vAlign w:val="center"/>
          </w:tcPr>
          <w:p w:rsidR="00D5430F" w:rsidRPr="00C43DDD" w:rsidRDefault="00D5430F" w:rsidP="00623E69">
            <w:pPr>
              <w:spacing w:before="120" w:after="120"/>
              <w:rPr>
                <w:rFonts w:ascii="Times New Roman" w:hAnsi="Times New Roman" w:cs="Times New Roman"/>
                <w:b/>
                <w:lang w:val="en-US"/>
              </w:rPr>
            </w:pPr>
          </w:p>
        </w:tc>
        <w:tc>
          <w:tcPr>
            <w:tcW w:w="2024" w:type="dxa"/>
            <w:vAlign w:val="center"/>
          </w:tcPr>
          <w:p w:rsidR="00D5430F" w:rsidRPr="00C43DDD" w:rsidRDefault="00D5430F" w:rsidP="00623E69">
            <w:pPr>
              <w:spacing w:before="120" w:after="120"/>
              <w:rPr>
                <w:rFonts w:ascii="Times New Roman" w:hAnsi="Times New Roman" w:cs="Times New Roman"/>
                <w:lang w:val="en-US"/>
              </w:rPr>
            </w:pPr>
            <w:r w:rsidRPr="00C43DDD">
              <w:rPr>
                <w:rFonts w:ascii="Times New Roman" w:hAnsi="Times New Roman" w:cs="Times New Roman"/>
                <w:b/>
                <w:lang w:val="en-US"/>
              </w:rPr>
              <w:t>3. TCT Đường sắt Việt Nam (công văn số 3204/ĐS-KTKT ngày 24/11/2021)</w:t>
            </w:r>
          </w:p>
        </w:tc>
        <w:tc>
          <w:tcPr>
            <w:tcW w:w="5365" w:type="dxa"/>
            <w:vAlign w:val="center"/>
          </w:tcPr>
          <w:p w:rsidR="00D5430F" w:rsidRPr="00C43DDD" w:rsidRDefault="00D5430F" w:rsidP="00623E69">
            <w:pPr>
              <w:spacing w:before="120" w:after="120"/>
              <w:jc w:val="both"/>
              <w:rPr>
                <w:rFonts w:ascii="Times New Roman" w:hAnsi="Times New Roman" w:cs="Times New Roman"/>
                <w:b/>
                <w:lang w:val="nb-NO"/>
              </w:rPr>
            </w:pPr>
            <w:r w:rsidRPr="00C43DDD">
              <w:rPr>
                <w:rFonts w:ascii="Times New Roman" w:eastAsia="Times New Roman" w:hAnsi="Times New Roman" w:cs="Times New Roman"/>
                <w:lang w:val="nl-NL"/>
              </w:rPr>
              <w:t xml:space="preserve">Bổ sung thêm đối tượng cho việc bổ sung vốn đối với doanh nghiệp do Nhà nước nắm giữ 100% vốn điều lệ đang hoạt động: </w:t>
            </w:r>
            <w:r w:rsidRPr="00C43DDD">
              <w:rPr>
                <w:rFonts w:ascii="Times New Roman" w:eastAsia="Times New Roman" w:hAnsi="Times New Roman" w:cs="Times New Roman"/>
                <w:i/>
                <w:lang w:val="nl-NL"/>
              </w:rPr>
              <w:t>“các doanh nghiệp đang trực tiếp quản lý, sử dụng tài sản kết cấu hạ tầng do nhà nước đầu tư”</w:t>
            </w:r>
            <w:r w:rsidRPr="00C43DDD">
              <w:rPr>
                <w:rFonts w:ascii="Times New Roman" w:eastAsia="Times New Roman" w:hAnsi="Times New Roman" w:cs="Times New Roman"/>
                <w:lang w:val="nl-NL"/>
              </w:rPr>
              <w:t xml:space="preserve"> vào khoản 2 Điều 13 Luật số 69/2014/QH13 để bổ sung và làm rõ cho quy định tại điểm a khoản 2 Điều 13 Luật số 69/2014/QH13.</w:t>
            </w:r>
          </w:p>
        </w:tc>
        <w:tc>
          <w:tcPr>
            <w:tcW w:w="6120" w:type="dxa"/>
            <w:vAlign w:val="center"/>
          </w:tcPr>
          <w:p w:rsidR="00D5430F" w:rsidRPr="00C43DDD" w:rsidRDefault="00D5430F"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D5430F" w:rsidRPr="00C43DDD" w:rsidTr="00DB64FB">
        <w:tc>
          <w:tcPr>
            <w:tcW w:w="1345" w:type="dxa"/>
            <w:vMerge/>
            <w:vAlign w:val="center"/>
          </w:tcPr>
          <w:p w:rsidR="00D5430F" w:rsidRPr="00C43DDD" w:rsidRDefault="00D5430F" w:rsidP="00623E69">
            <w:pPr>
              <w:spacing w:before="120" w:after="120"/>
              <w:rPr>
                <w:rFonts w:ascii="Times New Roman" w:hAnsi="Times New Roman" w:cs="Times New Roman"/>
                <w:b/>
                <w:lang w:val="en-US"/>
              </w:rPr>
            </w:pPr>
          </w:p>
        </w:tc>
        <w:tc>
          <w:tcPr>
            <w:tcW w:w="2024" w:type="dxa"/>
            <w:vAlign w:val="center"/>
          </w:tcPr>
          <w:p w:rsidR="00D5430F" w:rsidRPr="00C43DDD" w:rsidRDefault="00D5430F" w:rsidP="00623E69">
            <w:pPr>
              <w:spacing w:before="120" w:after="120"/>
              <w:rPr>
                <w:rFonts w:ascii="Times New Roman" w:hAnsi="Times New Roman" w:cs="Times New Roman"/>
                <w:b/>
                <w:lang w:val="en-US"/>
              </w:rPr>
            </w:pPr>
            <w:r w:rsidRPr="00C43DDD">
              <w:rPr>
                <w:rFonts w:ascii="Times New Roman" w:hAnsi="Times New Roman" w:cs="Times New Roman"/>
                <w:b/>
                <w:lang w:val="en-US"/>
              </w:rPr>
              <w:t>4.UBND TP Hải Phòng (công văn số 9372/UBND-KTĐN ngày 3/12/2021)</w:t>
            </w:r>
          </w:p>
        </w:tc>
        <w:tc>
          <w:tcPr>
            <w:tcW w:w="5365" w:type="dxa"/>
            <w:vAlign w:val="center"/>
          </w:tcPr>
          <w:p w:rsidR="00D5430F" w:rsidRPr="00C43DDD" w:rsidRDefault="00D5430F" w:rsidP="00623E69">
            <w:pPr>
              <w:spacing w:before="120" w:after="120"/>
              <w:jc w:val="both"/>
              <w:rPr>
                <w:rFonts w:ascii="Times New Roman" w:eastAsia="Times New Roman" w:hAnsi="Times New Roman" w:cs="Times New Roman"/>
                <w:lang w:val="nl-NL"/>
              </w:rPr>
            </w:pPr>
            <w:r w:rsidRPr="00C43DDD">
              <w:rPr>
                <w:rFonts w:ascii="Times New Roman" w:hAnsi="Times New Roman" w:cs="Times New Roman"/>
                <w:lang w:val="en-US"/>
              </w:rPr>
              <w:t>N</w:t>
            </w:r>
            <w:r w:rsidRPr="00C43DDD">
              <w:rPr>
                <w:rFonts w:ascii="Times New Roman" w:eastAsia="Calibri" w:hAnsi="Times New Roman" w:cs="Times New Roman"/>
              </w:rPr>
              <w:t>ghiên cứu, bổ sung ngành nghề kinh doanh đặc thù tương tự như quản lý nhà thuộc sở hữu nhà nước đối với các Công ty do nhà nước nắm giữ 100% vốn điều lệ thuộc phạm vi tiếp tục đầu tư vốn để duy trì tỷ lệ cổ phần, vốn góp của Nhà nước hoặc thuộc phạm vi đầu tư vốn nhà nước để thành lập doanh nghiệp.</w:t>
            </w:r>
          </w:p>
        </w:tc>
        <w:tc>
          <w:tcPr>
            <w:tcW w:w="6120" w:type="dxa"/>
            <w:vAlign w:val="center"/>
          </w:tcPr>
          <w:p w:rsidR="00D5430F" w:rsidRPr="00C43DDD" w:rsidRDefault="00D5430F"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t>Tiếp thu để hoàn chỉnh khi nghiên cứu xây dựng Luật sửa đổi Luật 69/2014/QH13</w:t>
            </w:r>
          </w:p>
        </w:tc>
      </w:tr>
      <w:tr w:rsidR="00D5430F" w:rsidRPr="00C43DDD" w:rsidTr="00DB64FB">
        <w:tc>
          <w:tcPr>
            <w:tcW w:w="1345" w:type="dxa"/>
            <w:vMerge/>
            <w:vAlign w:val="center"/>
          </w:tcPr>
          <w:p w:rsidR="00D5430F" w:rsidRPr="00C43DDD" w:rsidRDefault="00D5430F" w:rsidP="00623E69">
            <w:pPr>
              <w:spacing w:before="120" w:after="120"/>
              <w:rPr>
                <w:rFonts w:ascii="Times New Roman" w:hAnsi="Times New Roman" w:cs="Times New Roman"/>
                <w:b/>
                <w:lang w:val="en-US"/>
              </w:rPr>
            </w:pPr>
          </w:p>
        </w:tc>
        <w:tc>
          <w:tcPr>
            <w:tcW w:w="2024" w:type="dxa"/>
            <w:vAlign w:val="center"/>
          </w:tcPr>
          <w:p w:rsidR="00D5430F" w:rsidRPr="00C43DDD" w:rsidRDefault="00D5430F" w:rsidP="00623E69">
            <w:pPr>
              <w:spacing w:before="120" w:after="120"/>
              <w:rPr>
                <w:rFonts w:ascii="Times New Roman" w:hAnsi="Times New Roman" w:cs="Times New Roman"/>
                <w:b/>
                <w:lang w:val="en-US"/>
              </w:rPr>
            </w:pPr>
            <w:r w:rsidRPr="00C43DDD">
              <w:rPr>
                <w:rFonts w:ascii="Times New Roman" w:hAnsi="Times New Roman" w:cs="Times New Roman"/>
                <w:b/>
                <w:lang w:val="en-US"/>
              </w:rPr>
              <w:t>5.TCT Đầu tư phát triển đường cao tốc VN (công văn số 2293/VEC-KHKD ngày 25/11/2021)</w:t>
            </w:r>
          </w:p>
        </w:tc>
        <w:tc>
          <w:tcPr>
            <w:tcW w:w="5365" w:type="dxa"/>
            <w:vAlign w:val="center"/>
          </w:tcPr>
          <w:p w:rsidR="00D5430F" w:rsidRPr="00C43DDD" w:rsidRDefault="00D5430F" w:rsidP="00623E69">
            <w:pPr>
              <w:widowControl w:val="0"/>
              <w:spacing w:before="120" w:after="120"/>
              <w:jc w:val="both"/>
              <w:rPr>
                <w:rFonts w:ascii="Times New Roman" w:hAnsi="Times New Roman" w:cs="Times New Roman"/>
                <w:lang w:val="en-US"/>
              </w:rPr>
            </w:pPr>
            <w:r w:rsidRPr="00C43DDD">
              <w:rPr>
                <w:rFonts w:ascii="Times New Roman" w:eastAsia="Arial" w:hAnsi="Times New Roman" w:cs="Times New Roman"/>
                <w:lang w:val="en-US"/>
              </w:rPr>
              <w:t>Đ</w:t>
            </w:r>
            <w:r w:rsidRPr="00C43DDD">
              <w:rPr>
                <w:rFonts w:ascii="Times New Roman" w:eastAsia="Arial" w:hAnsi="Times New Roman" w:cs="Times New Roman"/>
              </w:rPr>
              <w:t xml:space="preserve">ưa vào nội dung giao Chính phủ xây dựng chi tiết quy định về loại hình Doanh nghiệp Nhà nước đầu tư, quản lý, khai thác hạ tầng giao thông, trong đó quy định các nội dung về phần vốn nhà nước đầu tư trực tiếp vào dự án được chuyển thành vốn điều lệ của doanh nghiệp, hình thức quản lý tài sản kết cấu hạ tầng các tuyến đường cao tốc, quản trị doanh nghiệp… Trước mắt, để xử lý tăng vốn điều lệ cho VEC theo sự chấp thuận chủ trương của Thủ tướng Chính phủ có thể </w:t>
            </w:r>
            <w:r w:rsidRPr="00C43DDD">
              <w:rPr>
                <w:rFonts w:ascii="Times New Roman" w:eastAsia="Calibri" w:hAnsi="Times New Roman" w:cs="Times New Roman"/>
              </w:rPr>
              <w:t xml:space="preserve">xem xét áp dụng quy định về điều khoản chuyển tiếp quy định tại khoản 3 - Điều 29 - Điều khoản chuyển tiếp của Nghị định số 33/2019/NĐ-CP </w:t>
            </w:r>
            <w:r w:rsidRPr="00C43DDD">
              <w:rPr>
                <w:rFonts w:ascii="Times New Roman" w:eastAsia="Calibri" w:hAnsi="Times New Roman" w:cs="Times New Roman"/>
                <w:i/>
                <w:iCs/>
              </w:rPr>
              <w:t>“</w:t>
            </w:r>
            <w:r w:rsidRPr="00C43DDD">
              <w:rPr>
                <w:rFonts w:ascii="Times New Roman" w:eastAsia="Calibri" w:hAnsi="Times New Roman" w:cs="Times New Roman"/>
                <w:i/>
                <w:iCs/>
                <w:color w:val="000000"/>
                <w:shd w:val="clear" w:color="auto" w:fill="FFFFFF"/>
              </w:rPr>
              <w:t>Đối với tài sản kết cấu hạ tầng giao thông đường bộ đã được cơ quan, người có thẩm quyền quyết định xử lý trước ngày Nghị định này có hiệu lực thi hành thì được tiếp tục thực hiện theo quyết định đã ký”</w:t>
            </w:r>
            <w:r w:rsidRPr="00C43DDD">
              <w:rPr>
                <w:rFonts w:ascii="Times New Roman" w:hAnsi="Times New Roman" w:cs="Times New Roman"/>
                <w:i/>
                <w:iCs/>
                <w:color w:val="000000"/>
                <w:shd w:val="clear" w:color="auto" w:fill="FFFFFF"/>
                <w:lang w:val="en-US"/>
              </w:rPr>
              <w:t xml:space="preserve"> </w:t>
            </w:r>
            <w:r w:rsidRPr="00C43DDD">
              <w:rPr>
                <w:rFonts w:ascii="Times New Roman" w:hAnsi="Times New Roman" w:cs="Times New Roman"/>
                <w:color w:val="000000"/>
                <w:shd w:val="clear" w:color="auto" w:fill="FFFFFF"/>
                <w:lang w:val="en-US"/>
              </w:rPr>
              <w:t>h</w:t>
            </w:r>
            <w:r w:rsidRPr="00C43DDD">
              <w:rPr>
                <w:rFonts w:ascii="Times New Roman" w:eastAsia="Calibri" w:hAnsi="Times New Roman" w:cs="Times New Roman"/>
                <w:color w:val="000000"/>
                <w:shd w:val="clear" w:color="auto" w:fill="FFFFFF"/>
              </w:rPr>
              <w:t xml:space="preserve">oặc Chính phủ ban hành Nghị quyết riêng về việc tăng vốn điều lệ cho VEC theo chủ trương đã được Thủ tướng Chính phủ chấp </w:t>
            </w:r>
            <w:r w:rsidRPr="00C43DDD">
              <w:rPr>
                <w:rFonts w:ascii="Times New Roman" w:eastAsia="Calibri" w:hAnsi="Times New Roman" w:cs="Times New Roman"/>
                <w:color w:val="000000"/>
                <w:shd w:val="clear" w:color="auto" w:fill="FFFFFF"/>
              </w:rPr>
              <w:lastRenderedPageBreak/>
              <w:t>thuận tại văn bản số 2393/TTg-KTTH ngày 30/12/2015.</w:t>
            </w:r>
          </w:p>
        </w:tc>
        <w:tc>
          <w:tcPr>
            <w:tcW w:w="6120" w:type="dxa"/>
            <w:vAlign w:val="center"/>
          </w:tcPr>
          <w:p w:rsidR="00D5430F" w:rsidRPr="00C43DDD" w:rsidRDefault="00D5430F" w:rsidP="00623E69">
            <w:pPr>
              <w:spacing w:before="120" w:after="120"/>
              <w:jc w:val="both"/>
              <w:rPr>
                <w:rFonts w:ascii="Times New Roman" w:hAnsi="Times New Roman" w:cs="Times New Roman"/>
                <w:b/>
                <w:lang w:val="nb-NO"/>
              </w:rPr>
            </w:pPr>
            <w:r w:rsidRPr="00C43DDD">
              <w:rPr>
                <w:rFonts w:ascii="Times New Roman" w:hAnsi="Times New Roman" w:cs="Times New Roman"/>
                <w:lang w:val="nb-NO"/>
              </w:rPr>
              <w:lastRenderedPageBreak/>
              <w:t>Tiếp thu để hoàn chỉnh khi nghiên cứu xây dựng Luật sửa đổi Luật 69/2014/QH13</w:t>
            </w:r>
          </w:p>
        </w:tc>
      </w:tr>
      <w:tr w:rsidR="00D5430F" w:rsidRPr="00C43DDD" w:rsidTr="00DB64FB">
        <w:tc>
          <w:tcPr>
            <w:tcW w:w="1345" w:type="dxa"/>
            <w:vMerge/>
            <w:vAlign w:val="center"/>
          </w:tcPr>
          <w:p w:rsidR="00D5430F" w:rsidRPr="00C43DDD" w:rsidRDefault="00D5430F" w:rsidP="00623E69">
            <w:pPr>
              <w:spacing w:before="120" w:after="120"/>
              <w:rPr>
                <w:rFonts w:ascii="Times New Roman" w:hAnsi="Times New Roman" w:cs="Times New Roman"/>
                <w:b/>
                <w:lang w:val="en-US"/>
              </w:rPr>
            </w:pPr>
          </w:p>
        </w:tc>
        <w:tc>
          <w:tcPr>
            <w:tcW w:w="2024" w:type="dxa"/>
            <w:vMerge w:val="restart"/>
            <w:vAlign w:val="center"/>
          </w:tcPr>
          <w:p w:rsidR="00D5430F" w:rsidRPr="00C43DDD" w:rsidRDefault="00D5430F" w:rsidP="00623E69">
            <w:pPr>
              <w:spacing w:before="120" w:after="120"/>
              <w:rPr>
                <w:rFonts w:ascii="Times New Roman" w:hAnsi="Times New Roman" w:cs="Times New Roman"/>
                <w:b/>
                <w:lang w:val="en-US"/>
              </w:rPr>
            </w:pPr>
            <w:r w:rsidRPr="00C43DDD">
              <w:rPr>
                <w:rFonts w:ascii="Times New Roman" w:hAnsi="Times New Roman" w:cs="Times New Roman"/>
                <w:b/>
                <w:lang w:val="en-US"/>
              </w:rPr>
              <w:t>6.Ngân hàng nhà nước Việt Nam (công văn số 8930/NHNN-TCKT ngày 20/12/2021</w:t>
            </w:r>
          </w:p>
        </w:tc>
        <w:tc>
          <w:tcPr>
            <w:tcW w:w="5365" w:type="dxa"/>
            <w:vAlign w:val="center"/>
          </w:tcPr>
          <w:p w:rsidR="00D5430F" w:rsidRPr="00C43DDD" w:rsidRDefault="00D5430F" w:rsidP="00623E69">
            <w:pPr>
              <w:widowControl w:val="0"/>
              <w:spacing w:before="120" w:after="120"/>
              <w:jc w:val="both"/>
              <w:rPr>
                <w:rFonts w:ascii="Times New Roman" w:eastAsia="Arial" w:hAnsi="Times New Roman" w:cs="Times New Roman"/>
                <w:lang w:val="en-US"/>
              </w:rPr>
            </w:pPr>
            <w:r w:rsidRPr="00C43DDD">
              <w:rPr>
                <w:rFonts w:ascii="Times New Roman" w:eastAsia="Arial" w:hAnsi="Times New Roman" w:cs="Times New Roman"/>
                <w:lang w:val="en-US"/>
              </w:rPr>
              <w:t>Đối với nội dung</w:t>
            </w:r>
            <w:r w:rsidRPr="00C43DDD">
              <w:rPr>
                <w:rFonts w:ascii="Times New Roman" w:eastAsia="Arial" w:hAnsi="Times New Roman" w:cs="Times New Roman"/>
                <w:i/>
                <w:lang w:val="en-US"/>
              </w:rPr>
              <w:t>: “…đồng thời bổ sung thêm các doanh nghiệp có vai trò quan trọng trong quá trình thực hiện tái cơ cấu nền kinh tế do Chính phủ quyết định trong từng thời kỳ (như việc bổ sung vốn cho các ngân hàng thương mại cổ phần nhà nước thời gian qua)”</w:t>
            </w:r>
            <w:r w:rsidRPr="00C43DDD">
              <w:rPr>
                <w:rFonts w:ascii="Times New Roman" w:eastAsia="Arial" w:hAnsi="Times New Roman" w:cs="Times New Roman"/>
                <w:lang w:val="en-US"/>
              </w:rPr>
              <w:t>: đề nghị bổ sung quy định cụ thể hơn về “thời kỳ” mà Chính phủ quyết định các doanh nghiệp có vai trò quan trọng trong quá trình cơ cấu lại nền kinh tế (quyết định hàng năm, 5 năm...)</w:t>
            </w:r>
          </w:p>
        </w:tc>
        <w:tc>
          <w:tcPr>
            <w:tcW w:w="6120" w:type="dxa"/>
            <w:vAlign w:val="center"/>
          </w:tcPr>
          <w:p w:rsidR="00D5430F"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D5430F" w:rsidRPr="00C43DDD" w:rsidTr="00DB64FB">
        <w:tc>
          <w:tcPr>
            <w:tcW w:w="1345" w:type="dxa"/>
            <w:vMerge/>
            <w:vAlign w:val="center"/>
          </w:tcPr>
          <w:p w:rsidR="00D5430F" w:rsidRPr="00C43DDD" w:rsidRDefault="00D5430F" w:rsidP="00623E69">
            <w:pPr>
              <w:spacing w:before="120" w:after="120"/>
              <w:rPr>
                <w:rFonts w:ascii="Times New Roman" w:hAnsi="Times New Roman" w:cs="Times New Roman"/>
                <w:b/>
                <w:lang w:val="en-US"/>
              </w:rPr>
            </w:pPr>
          </w:p>
        </w:tc>
        <w:tc>
          <w:tcPr>
            <w:tcW w:w="2024" w:type="dxa"/>
            <w:vMerge/>
            <w:vAlign w:val="center"/>
          </w:tcPr>
          <w:p w:rsidR="00D5430F" w:rsidRPr="00C43DDD" w:rsidRDefault="00D5430F" w:rsidP="00623E69">
            <w:pPr>
              <w:spacing w:before="120" w:after="120"/>
              <w:rPr>
                <w:rFonts w:ascii="Times New Roman" w:hAnsi="Times New Roman" w:cs="Times New Roman"/>
                <w:b/>
                <w:lang w:val="en-US"/>
              </w:rPr>
            </w:pPr>
          </w:p>
        </w:tc>
        <w:tc>
          <w:tcPr>
            <w:tcW w:w="5365" w:type="dxa"/>
            <w:vAlign w:val="center"/>
          </w:tcPr>
          <w:p w:rsidR="00D5430F" w:rsidRPr="00C43DDD" w:rsidRDefault="00D5430F" w:rsidP="00623E69">
            <w:pPr>
              <w:widowControl w:val="0"/>
              <w:spacing w:before="120" w:after="120"/>
              <w:jc w:val="both"/>
              <w:rPr>
                <w:rFonts w:ascii="Times New Roman" w:eastAsia="Arial" w:hAnsi="Times New Roman" w:cs="Times New Roman"/>
                <w:lang w:val="en-US"/>
              </w:rPr>
            </w:pPr>
            <w:r w:rsidRPr="00C43DDD">
              <w:rPr>
                <w:rFonts w:ascii="Times New Roman" w:eastAsia="Arial" w:hAnsi="Times New Roman" w:cs="Times New Roman"/>
                <w:lang w:val="en-US"/>
              </w:rPr>
              <w:t xml:space="preserve">Đề nghị cơ quan soạn thảo xem xét cần có cơ chế phù hợp đối với việc bổ sung vốn nhà nước cho các tổ chức tài chính hoạt động không vì mục tiêu lợi nhuận,  việc quy định về phạm vi đầu tư bổ sung vốn điều lệ trong trường </w:t>
            </w:r>
            <w:r w:rsidRPr="00C43DDD">
              <w:rPr>
                <w:rFonts w:ascii="Times New Roman" w:eastAsia="Arial" w:hAnsi="Times New Roman" w:cs="Times New Roman"/>
                <w:i/>
                <w:lang w:val="en-US"/>
              </w:rPr>
              <w:t>hợp “doanh nghiệp đang hoạt động có hiệu quả”</w:t>
            </w:r>
            <w:r w:rsidRPr="00C43DDD">
              <w:rPr>
                <w:rFonts w:ascii="Times New Roman" w:eastAsia="Arial" w:hAnsi="Times New Roman" w:cs="Times New Roman"/>
                <w:lang w:val="en-US"/>
              </w:rPr>
              <w:t xml:space="preserve"> (với các tiêu chí như doanh thu, lợi nhuận sau thuế, ROE…) áp dụng đối với các tổ chức tài chính nhà nước đặc thù (hoạt động không vì mục tiêu lợi nhuận) như BHTG là chưa phù hợp với thực tế. </w:t>
            </w:r>
          </w:p>
        </w:tc>
        <w:tc>
          <w:tcPr>
            <w:tcW w:w="6120" w:type="dxa"/>
            <w:vAlign w:val="center"/>
          </w:tcPr>
          <w:p w:rsidR="00D5430F"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D5430F" w:rsidRPr="00C43DDD" w:rsidTr="00DB64FB">
        <w:tc>
          <w:tcPr>
            <w:tcW w:w="1345" w:type="dxa"/>
            <w:vMerge/>
            <w:vAlign w:val="center"/>
          </w:tcPr>
          <w:p w:rsidR="00D5430F" w:rsidRPr="00C43DDD" w:rsidRDefault="00D5430F" w:rsidP="00623E69">
            <w:pPr>
              <w:spacing w:before="120" w:after="120"/>
              <w:rPr>
                <w:rFonts w:ascii="Times New Roman" w:hAnsi="Times New Roman" w:cs="Times New Roman"/>
                <w:b/>
                <w:lang w:val="en-US"/>
              </w:rPr>
            </w:pPr>
          </w:p>
        </w:tc>
        <w:tc>
          <w:tcPr>
            <w:tcW w:w="2024" w:type="dxa"/>
            <w:vMerge/>
            <w:vAlign w:val="center"/>
          </w:tcPr>
          <w:p w:rsidR="00D5430F" w:rsidRPr="00C43DDD" w:rsidRDefault="00D5430F" w:rsidP="00623E69">
            <w:pPr>
              <w:spacing w:before="120" w:after="120"/>
              <w:rPr>
                <w:rFonts w:ascii="Times New Roman" w:hAnsi="Times New Roman" w:cs="Times New Roman"/>
                <w:b/>
                <w:lang w:val="en-US"/>
              </w:rPr>
            </w:pPr>
          </w:p>
        </w:tc>
        <w:tc>
          <w:tcPr>
            <w:tcW w:w="5365" w:type="dxa"/>
            <w:vAlign w:val="center"/>
          </w:tcPr>
          <w:p w:rsidR="00D5430F" w:rsidRPr="00C43DDD" w:rsidRDefault="00D5430F" w:rsidP="00623E69">
            <w:pPr>
              <w:widowControl w:val="0"/>
              <w:spacing w:before="120" w:after="120"/>
              <w:jc w:val="both"/>
              <w:rPr>
                <w:rFonts w:ascii="Times New Roman" w:eastAsia="Arial" w:hAnsi="Times New Roman" w:cs="Times New Roman"/>
                <w:lang w:val="en-US"/>
              </w:rPr>
            </w:pPr>
            <w:r w:rsidRPr="00C43DDD">
              <w:rPr>
                <w:rFonts w:ascii="Times New Roman" w:eastAsia="Arial" w:hAnsi="Times New Roman" w:cs="Times New Roman"/>
                <w:lang w:val="en-US"/>
              </w:rPr>
              <w:t xml:space="preserve">Cần có quy định mức điều chỉnh tăng vốn điều lệ đối với các trường hợp ghi nhận doanh thu đặc thù như BHTG (doanh thu là số lãi gộp (chủ yếu lãi                                                     đầu tư từ nguồn vốn tạm thời nhàn rỗi sau khi trừ chi phí đầu tư, không phải là doanh thu bán hàng, cung cấp dịch vụ); doanh thu này không bao gồm giá vốn hàng bán như các doanh nghiệp khác. Do đó, BHTG gặp khó khăn trong việc tăng vốn điều lệ để đảm bảo năng lực tài chính, do hạn mức tăng vốn điều lệ xác định theo quy định tại Nghị định 91/2015/NĐ-CP - điều chỉnh tăng vốn điều lệ tối đa bằng 30% của mức chênh lệch dự kiến tăng doanh thu đối với BHTG là </w:t>
            </w:r>
            <w:bookmarkStart w:id="0" w:name="_GoBack"/>
            <w:bookmarkEnd w:id="0"/>
            <w:r w:rsidRPr="00C43DDD">
              <w:rPr>
                <w:rFonts w:ascii="Times New Roman" w:eastAsia="Arial" w:hAnsi="Times New Roman" w:cs="Times New Roman"/>
                <w:lang w:val="en-US"/>
              </w:rPr>
              <w:t>rất thấp, không phù hợp với mục tiêu tăng vốn).</w:t>
            </w:r>
          </w:p>
        </w:tc>
        <w:tc>
          <w:tcPr>
            <w:tcW w:w="6120" w:type="dxa"/>
            <w:vAlign w:val="center"/>
          </w:tcPr>
          <w:p w:rsidR="00D5430F"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Tiếp thu sẽ nghiên cứu cụ thể khi xây dựng Luật</w:t>
            </w:r>
          </w:p>
        </w:tc>
      </w:tr>
      <w:tr w:rsidR="006340E0" w:rsidRPr="00C43DDD" w:rsidTr="00DB64FB">
        <w:tc>
          <w:tcPr>
            <w:tcW w:w="1345" w:type="dxa"/>
            <w:vAlign w:val="center"/>
          </w:tcPr>
          <w:p w:rsidR="006340E0" w:rsidRPr="00C43DDD" w:rsidRDefault="006340E0" w:rsidP="00623E69">
            <w:pPr>
              <w:spacing w:before="120" w:after="120"/>
              <w:rPr>
                <w:rFonts w:ascii="Times New Roman" w:hAnsi="Times New Roman" w:cs="Times New Roman"/>
                <w:b/>
                <w:lang w:val="en-US"/>
              </w:rPr>
            </w:pPr>
          </w:p>
        </w:tc>
        <w:tc>
          <w:tcPr>
            <w:tcW w:w="2024" w:type="dxa"/>
            <w:vAlign w:val="center"/>
          </w:tcPr>
          <w:p w:rsidR="006340E0" w:rsidRPr="00C43DDD" w:rsidRDefault="006340E0" w:rsidP="00623E69">
            <w:pPr>
              <w:spacing w:before="120" w:after="120"/>
              <w:rPr>
                <w:rFonts w:ascii="Times New Roman" w:hAnsi="Times New Roman" w:cs="Times New Roman"/>
                <w:b/>
                <w:lang w:val="en-US"/>
              </w:rPr>
            </w:pPr>
            <w:r w:rsidRPr="00C43DDD">
              <w:rPr>
                <w:rFonts w:ascii="Times New Roman" w:hAnsi="Times New Roman" w:cs="Times New Roman"/>
                <w:b/>
                <w:lang w:val="en-US"/>
              </w:rPr>
              <w:t xml:space="preserve">7.Ủy ban quản lý vốn nhà nước tại doanh nghiệp </w:t>
            </w:r>
            <w:r w:rsidRPr="00C43DDD">
              <w:rPr>
                <w:rFonts w:ascii="Times New Roman" w:hAnsi="Times New Roman" w:cs="Times New Roman"/>
                <w:b/>
                <w:lang w:val="en-US"/>
              </w:rPr>
              <w:lastRenderedPageBreak/>
              <w:t>(công văn số 2256/UBQLV-PCKS ngày 28/12/2021)</w:t>
            </w:r>
          </w:p>
        </w:tc>
        <w:tc>
          <w:tcPr>
            <w:tcW w:w="5365" w:type="dxa"/>
            <w:vAlign w:val="center"/>
          </w:tcPr>
          <w:p w:rsidR="006340E0" w:rsidRPr="00C43DDD" w:rsidRDefault="006340E0" w:rsidP="00623E69">
            <w:pPr>
              <w:widowControl w:val="0"/>
              <w:spacing w:before="120" w:after="120"/>
              <w:jc w:val="both"/>
              <w:rPr>
                <w:rFonts w:ascii="Times New Roman" w:eastAsia="Arial" w:hAnsi="Times New Roman" w:cs="Times New Roman"/>
                <w:lang w:val="en-US"/>
              </w:rPr>
            </w:pPr>
            <w:r w:rsidRPr="00C43DDD">
              <w:rPr>
                <w:rFonts w:ascii="Times New Roman" w:hAnsi="Times New Roman" w:cs="Times New Roman"/>
                <w:color w:val="000000"/>
                <w:lang w:val="en-US"/>
              </w:rPr>
              <w:lastRenderedPageBreak/>
              <w:t>Dự thảo Tờ trình nêu: “</w:t>
            </w:r>
            <w:r w:rsidRPr="00C43DDD">
              <w:rPr>
                <w:rFonts w:ascii="Times New Roman" w:hAnsi="Times New Roman" w:cs="Times New Roman"/>
                <w:color w:val="000000"/>
              </w:rPr>
              <w:t>Phạm vi đầu tư bổ sung vốn nhà nước để tiếp tục duy trì tỷ lệ cổ phần, vốn góp tại doanh nghiệp</w:t>
            </w:r>
            <w:bookmarkStart w:id="1" w:name="diem_1_10_1"/>
            <w:r w:rsidRPr="00C43DDD">
              <w:rPr>
                <w:rFonts w:ascii="Times New Roman" w:hAnsi="Times New Roman" w:cs="Times New Roman"/>
                <w:color w:val="000000"/>
              </w:rPr>
              <w:t xml:space="preserve"> </w:t>
            </w:r>
            <w:bookmarkEnd w:id="1"/>
            <w:r w:rsidRPr="00C43DDD">
              <w:rPr>
                <w:rFonts w:ascii="Times New Roman" w:hAnsi="Times New Roman" w:cs="Times New Roman"/>
                <w:color w:val="000000"/>
              </w:rPr>
              <w:t xml:space="preserve">nên điều chỉnh lại theo hướng thuộc phạm vi đầu </w:t>
            </w:r>
            <w:r w:rsidRPr="00C43DDD">
              <w:rPr>
                <w:rFonts w:ascii="Times New Roman" w:hAnsi="Times New Roman" w:cs="Times New Roman"/>
                <w:color w:val="000000"/>
              </w:rPr>
              <w:lastRenderedPageBreak/>
              <w:t>tư để thành lập mới doanh nghiệp</w:t>
            </w:r>
            <w:r w:rsidRPr="00C43DDD">
              <w:rPr>
                <w:rFonts w:ascii="Times New Roman" w:hAnsi="Times New Roman" w:cs="Times New Roman"/>
                <w:color w:val="000000"/>
                <w:lang w:val="en-US"/>
              </w:rPr>
              <w:t>…”, đề nghị làm rõ lý do và căn cứ thực tiễn của đề xuất này do mục tiêu, trình tự đầu tư của 02 hình thức này là khác nhau.</w:t>
            </w:r>
          </w:p>
        </w:tc>
        <w:tc>
          <w:tcPr>
            <w:tcW w:w="6120" w:type="dxa"/>
            <w:vAlign w:val="center"/>
          </w:tcPr>
          <w:p w:rsidR="006340E0" w:rsidRPr="00C43DDD" w:rsidRDefault="00F0141D"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lastRenderedPageBreak/>
              <w:t>Tiếp thu sẽ nghiên cứu cụ thể khi xây dựng Luật</w:t>
            </w:r>
          </w:p>
        </w:tc>
      </w:tr>
      <w:tr w:rsidR="00DD390F" w:rsidRPr="00C43DDD" w:rsidTr="00DB64FB">
        <w:tc>
          <w:tcPr>
            <w:tcW w:w="1345" w:type="dxa"/>
            <w:vAlign w:val="center"/>
          </w:tcPr>
          <w:p w:rsidR="00DD390F" w:rsidRPr="00C43DDD" w:rsidRDefault="00DD390F" w:rsidP="00623E69">
            <w:pPr>
              <w:spacing w:before="120" w:after="120"/>
              <w:jc w:val="both"/>
              <w:rPr>
                <w:rFonts w:ascii="Times New Roman" w:hAnsi="Times New Roman" w:cs="Times New Roman"/>
                <w:b/>
                <w:lang w:val="en-US"/>
              </w:rPr>
            </w:pPr>
            <w:r w:rsidRPr="00C43DDD">
              <w:rPr>
                <w:rFonts w:ascii="Times New Roman" w:hAnsi="Times New Roman" w:cs="Times New Roman"/>
                <w:b/>
                <w:lang w:val="en-US"/>
              </w:rPr>
              <w:lastRenderedPageBreak/>
              <w:t>III</w:t>
            </w:r>
          </w:p>
        </w:tc>
        <w:tc>
          <w:tcPr>
            <w:tcW w:w="13509" w:type="dxa"/>
            <w:gridSpan w:val="3"/>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
                <w:sz w:val="22"/>
                <w:szCs w:val="22"/>
                <w:lang w:val="nb-NO"/>
              </w:rPr>
              <w:t xml:space="preserve">Chính sách 3: </w:t>
            </w:r>
            <w:r w:rsidRPr="00C43DDD">
              <w:rPr>
                <w:b/>
                <w:sz w:val="22"/>
                <w:szCs w:val="22"/>
                <w:lang w:val="nl-NL"/>
              </w:rPr>
              <w:t>Cơ cấu lại vốn nhà nước tại doanh nghiệp</w:t>
            </w:r>
          </w:p>
        </w:tc>
      </w:tr>
      <w:tr w:rsidR="008E52F5" w:rsidRPr="00C43DDD" w:rsidTr="00DB64FB">
        <w:tc>
          <w:tcPr>
            <w:tcW w:w="1345" w:type="dxa"/>
            <w:vMerge w:val="restart"/>
            <w:vAlign w:val="center"/>
          </w:tcPr>
          <w:p w:rsidR="008E52F5" w:rsidRPr="00C43DDD" w:rsidRDefault="008E52F5" w:rsidP="00623E69">
            <w:pPr>
              <w:spacing w:before="120" w:after="120"/>
              <w:rPr>
                <w:rFonts w:ascii="Times New Roman" w:hAnsi="Times New Roman" w:cs="Times New Roman"/>
                <w:b/>
                <w:bCs/>
              </w:rPr>
            </w:pPr>
            <w:r w:rsidRPr="00C43DDD">
              <w:rPr>
                <w:rFonts w:ascii="Times New Roman" w:hAnsi="Times New Roman" w:cs="Times New Roman"/>
                <w:b/>
                <w:bCs/>
              </w:rPr>
              <w:t xml:space="preserve">Về chuyển đổi </w:t>
            </w:r>
            <w:r w:rsidRPr="00C43DDD">
              <w:rPr>
                <w:rFonts w:ascii="Times New Roman" w:hAnsi="Times New Roman" w:cs="Times New Roman"/>
                <w:b/>
                <w:color w:val="000000"/>
              </w:rPr>
              <w:t>sở hữu và sắp xếp lại doanh nghiệp</w:t>
            </w:r>
          </w:p>
        </w:tc>
        <w:tc>
          <w:tcPr>
            <w:tcW w:w="2024" w:type="dxa"/>
            <w:vAlign w:val="center"/>
          </w:tcPr>
          <w:p w:rsidR="008E52F5" w:rsidRPr="00C43DDD" w:rsidRDefault="008E52F5" w:rsidP="00623E69">
            <w:pPr>
              <w:tabs>
                <w:tab w:val="left" w:pos="255"/>
              </w:tabs>
              <w:spacing w:before="120" w:after="120"/>
              <w:rPr>
                <w:rFonts w:ascii="Times New Roman" w:hAnsi="Times New Roman" w:cs="Times New Roman"/>
                <w:lang w:val="en-US"/>
              </w:rPr>
            </w:pPr>
            <w:r w:rsidRPr="00C43DDD">
              <w:rPr>
                <w:rFonts w:ascii="Times New Roman" w:hAnsi="Times New Roman" w:cs="Times New Roman"/>
                <w:b/>
                <w:lang w:val="en-US"/>
              </w:rPr>
              <w:t>1. TCT Viễn thông Mobifone (công văn số 6371/MOBIFONE-TCKT ngày 26/11/2021).</w:t>
            </w:r>
          </w:p>
        </w:tc>
        <w:tc>
          <w:tcPr>
            <w:tcW w:w="5365" w:type="dxa"/>
            <w:vAlign w:val="center"/>
          </w:tcPr>
          <w:p w:rsidR="008E52F5" w:rsidRPr="00C43DDD" w:rsidRDefault="008E52F5" w:rsidP="00623E69">
            <w:pPr>
              <w:spacing w:before="120" w:after="120"/>
              <w:jc w:val="both"/>
              <w:rPr>
                <w:rFonts w:ascii="Times New Roman" w:hAnsi="Times New Roman" w:cs="Times New Roman"/>
                <w:lang w:val="en-US"/>
              </w:rPr>
            </w:pPr>
            <w:r w:rsidRPr="00C43DDD">
              <w:rPr>
                <w:rFonts w:ascii="Times New Roman" w:hAnsi="Times New Roman" w:cs="Times New Roman"/>
                <w:lang w:val="nl-NL"/>
              </w:rPr>
              <w:t xml:space="preserve">Đề nghị bổ sung thêm </w:t>
            </w:r>
            <w:r w:rsidRPr="00C43DDD">
              <w:rPr>
                <w:rFonts w:ascii="Times New Roman" w:hAnsi="Times New Roman" w:cs="Times New Roman"/>
                <w:b/>
                <w:i/>
                <w:color w:val="000000"/>
                <w:lang w:val="nl-NL"/>
              </w:rPr>
              <w:t>nội dung về việc kiểm kê, đánh giá hiện trạng tài sản một</w:t>
            </w:r>
            <w:r w:rsidRPr="00C43DDD">
              <w:rPr>
                <w:rFonts w:ascii="Times New Roman" w:hAnsi="Times New Roman" w:cs="Times New Roman"/>
                <w:b/>
                <w:i/>
                <w:color w:val="000000"/>
              </w:rPr>
              <w:t xml:space="preserve"> số lĩnh vực đặc thù để chuẩn bị cho quá trình CPH</w:t>
            </w:r>
            <w:r w:rsidRPr="00C43DDD">
              <w:rPr>
                <w:rFonts w:ascii="Times New Roman" w:hAnsi="Times New Roman" w:cs="Times New Roman"/>
                <w:b/>
                <w:i/>
                <w:color w:val="000000"/>
                <w:lang w:val="en-US"/>
              </w:rPr>
              <w:t>.</w:t>
            </w:r>
          </w:p>
        </w:tc>
        <w:tc>
          <w:tcPr>
            <w:tcW w:w="6120" w:type="dxa"/>
            <w:vAlign w:val="center"/>
          </w:tcPr>
          <w:p w:rsidR="008E52F5" w:rsidRPr="00C43DDD" w:rsidRDefault="008E52F5"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8E52F5" w:rsidRPr="00C43DDD" w:rsidTr="00DB64FB">
        <w:tc>
          <w:tcPr>
            <w:tcW w:w="1345" w:type="dxa"/>
            <w:vMerge/>
            <w:vAlign w:val="center"/>
          </w:tcPr>
          <w:p w:rsidR="008E52F5" w:rsidRPr="00C43DDD" w:rsidRDefault="008E52F5" w:rsidP="00623E69">
            <w:pPr>
              <w:spacing w:before="120" w:after="120"/>
              <w:rPr>
                <w:rFonts w:ascii="Times New Roman" w:hAnsi="Times New Roman" w:cs="Times New Roman"/>
                <w:b/>
                <w:bCs/>
              </w:rPr>
            </w:pPr>
          </w:p>
        </w:tc>
        <w:tc>
          <w:tcPr>
            <w:tcW w:w="2024" w:type="dxa"/>
            <w:vAlign w:val="center"/>
          </w:tcPr>
          <w:p w:rsidR="008E52F5" w:rsidRPr="00C43DDD" w:rsidRDefault="008E52F5" w:rsidP="00C8150B">
            <w:pPr>
              <w:tabs>
                <w:tab w:val="left" w:pos="255"/>
              </w:tabs>
              <w:spacing w:before="120" w:after="120"/>
              <w:rPr>
                <w:rFonts w:ascii="Times New Roman" w:hAnsi="Times New Roman" w:cs="Times New Roman"/>
                <w:b/>
                <w:lang w:val="en-US"/>
              </w:rPr>
            </w:pPr>
            <w:r w:rsidRPr="00C8150B">
              <w:rPr>
                <w:rFonts w:ascii="Times New Roman" w:hAnsi="Times New Roman" w:cs="Times New Roman"/>
                <w:b/>
                <w:lang w:val="en-US"/>
              </w:rPr>
              <w:t>2.Bộ Tư pháp (công văn số 4583/BTP-PLDSKT ngày 3/12/2021)</w:t>
            </w:r>
          </w:p>
        </w:tc>
        <w:tc>
          <w:tcPr>
            <w:tcW w:w="5365" w:type="dxa"/>
            <w:vAlign w:val="center"/>
          </w:tcPr>
          <w:p w:rsidR="008E52F5" w:rsidRPr="00C43DDD" w:rsidRDefault="008E52F5"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Cần Luật hóa các nguyên tắc cơ bản về các hình thức chuyển đổi sở hữu doanh nghiệp, hình thức sắp xếp doanh nghiệp, nên có nguyên tắc linh hoạt trong việc chuyển đổi sở hữu, sắp xếp doanh nghiệp, theo đó cho phép hợp nhất, sáp nhập với doanh nghiệp thuộc các thành phần kinh tế.</w:t>
            </w:r>
          </w:p>
          <w:p w:rsidR="008E52F5" w:rsidRPr="00C43DDD" w:rsidRDefault="008E52F5"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Đề nghị phối hợp với Bộ Tài nguyên và Môi trường để đề xuất sửa đổi, bổ sung các quy định liên quan trong Luật Đất đai (đang sửa đổi, bổ sung) để bảo đảm thống nhất các quy định liên quan đến thu hồi, đấu giá quyền sử dụng đất, bảo đảm tính khả thi.</w:t>
            </w:r>
          </w:p>
        </w:tc>
        <w:tc>
          <w:tcPr>
            <w:tcW w:w="6120" w:type="dxa"/>
            <w:vAlign w:val="center"/>
          </w:tcPr>
          <w:p w:rsidR="008E52F5" w:rsidRPr="00C43DDD" w:rsidRDefault="008E52F5"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8E52F5" w:rsidRPr="00C43DDD" w:rsidTr="00DB64FB">
        <w:trPr>
          <w:trHeight w:val="1356"/>
        </w:trPr>
        <w:tc>
          <w:tcPr>
            <w:tcW w:w="1345" w:type="dxa"/>
            <w:vMerge/>
            <w:vAlign w:val="center"/>
          </w:tcPr>
          <w:p w:rsidR="008E52F5" w:rsidRPr="00C43DDD" w:rsidRDefault="008E52F5" w:rsidP="00623E69">
            <w:pPr>
              <w:spacing w:before="120" w:after="120"/>
              <w:rPr>
                <w:rFonts w:ascii="Times New Roman" w:hAnsi="Times New Roman" w:cs="Times New Roman"/>
                <w:b/>
                <w:bCs/>
              </w:rPr>
            </w:pPr>
          </w:p>
        </w:tc>
        <w:tc>
          <w:tcPr>
            <w:tcW w:w="2024" w:type="dxa"/>
            <w:vMerge w:val="restart"/>
            <w:vAlign w:val="center"/>
          </w:tcPr>
          <w:p w:rsidR="008E52F5" w:rsidRPr="00C43DDD" w:rsidRDefault="008E52F5" w:rsidP="00623E69">
            <w:pPr>
              <w:tabs>
                <w:tab w:val="left" w:pos="255"/>
              </w:tabs>
              <w:spacing w:before="120" w:after="120"/>
              <w:rPr>
                <w:rFonts w:ascii="Times New Roman" w:hAnsi="Times New Roman" w:cs="Times New Roman"/>
                <w:b/>
                <w:lang w:val="en-US"/>
              </w:rPr>
            </w:pPr>
            <w:r w:rsidRPr="00C43DDD">
              <w:rPr>
                <w:rFonts w:ascii="Times New Roman" w:hAnsi="Times New Roman" w:cs="Times New Roman"/>
                <w:b/>
                <w:lang w:val="en-US"/>
              </w:rPr>
              <w:t>3.UBND TP Hải Phòng (công văn số 9372/UBND-KTĐN ngày 3/12/2021)</w:t>
            </w:r>
          </w:p>
        </w:tc>
        <w:tc>
          <w:tcPr>
            <w:tcW w:w="5365" w:type="dxa"/>
            <w:vAlign w:val="center"/>
          </w:tcPr>
          <w:p w:rsidR="008E52F5" w:rsidRPr="00C43DDD" w:rsidRDefault="008E52F5" w:rsidP="00623E69">
            <w:pPr>
              <w:spacing w:before="120" w:after="120"/>
              <w:jc w:val="both"/>
              <w:rPr>
                <w:rFonts w:ascii="Times New Roman" w:hAnsi="Times New Roman" w:cs="Times New Roman"/>
                <w:lang w:val="en-US"/>
              </w:rPr>
            </w:pPr>
            <w:r w:rsidRPr="00C43DDD">
              <w:rPr>
                <w:rFonts w:ascii="Times New Roman" w:hAnsi="Times New Roman" w:cs="Times New Roman"/>
                <w:i/>
                <w:lang w:val="en-US"/>
              </w:rPr>
              <w:t xml:space="preserve">Về </w:t>
            </w:r>
            <w:r w:rsidRPr="00C43DDD">
              <w:rPr>
                <w:rFonts w:ascii="Times New Roman" w:eastAsia="Calibri" w:hAnsi="Times New Roman" w:cs="Times New Roman"/>
                <w:i/>
              </w:rPr>
              <w:t>đăng ký, giao dịch, niêm yết trên thị trường chứng khoán</w:t>
            </w:r>
            <w:r w:rsidRPr="00C43DDD">
              <w:rPr>
                <w:rFonts w:ascii="Times New Roman" w:hAnsi="Times New Roman" w:cs="Times New Roman"/>
                <w:i/>
                <w:lang w:val="en-US"/>
              </w:rPr>
              <w:t xml:space="preserve">: </w:t>
            </w:r>
            <w:r w:rsidRPr="00C43DDD">
              <w:rPr>
                <w:rFonts w:ascii="Times New Roman" w:eastAsia="Calibri" w:hAnsi="Times New Roman" w:cs="Times New Roman"/>
              </w:rPr>
              <w:t>thực tế, không phải doanh nghiệp nào sau khi cổ phần hóa cũng đủ điều kiện niêm yết, giao dịch trên thị trường chứng khoán, thậm chí có những doanh nghiệp đã đăng ký, niêm yết trên thị trường chứng khoán nhưng không đáp ứng điều kiện tại Nghị định số 55/2020/NĐ-CP đã phải thực hiện quy trình hủy đăng ký, giao dịch trên thị trường chứng khoán. Vì vậ</w:t>
            </w:r>
            <w:r w:rsidRPr="00C43DDD">
              <w:rPr>
                <w:rFonts w:ascii="Times New Roman" w:hAnsi="Times New Roman" w:cs="Times New Roman"/>
              </w:rPr>
              <w:t>y,</w:t>
            </w:r>
            <w:r w:rsidRPr="00C43DDD">
              <w:rPr>
                <w:rFonts w:ascii="Times New Roman" w:hAnsi="Times New Roman" w:cs="Times New Roman"/>
                <w:lang w:val="en-US"/>
              </w:rPr>
              <w:t xml:space="preserve"> </w:t>
            </w:r>
            <w:r w:rsidRPr="00C43DDD">
              <w:rPr>
                <w:rFonts w:ascii="Times New Roman" w:eastAsia="Calibri" w:hAnsi="Times New Roman" w:cs="Times New Roman"/>
              </w:rPr>
              <w:t>đề nghị Bộ Tài chính nghiên cứu, thống nhất với quy định tại Luật Chứng khoán, Nghị định số 55/2020/NĐ-CP về điều kiện đăng ký, giao dịch trên thị trường chứng khoán.</w:t>
            </w:r>
          </w:p>
        </w:tc>
        <w:tc>
          <w:tcPr>
            <w:tcW w:w="6120" w:type="dxa"/>
            <w:vAlign w:val="center"/>
          </w:tcPr>
          <w:p w:rsidR="008E52F5" w:rsidRPr="00C43DDD" w:rsidRDefault="008E52F5"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8E52F5" w:rsidRPr="00C43DDD" w:rsidTr="00DB64FB">
        <w:trPr>
          <w:trHeight w:val="1356"/>
        </w:trPr>
        <w:tc>
          <w:tcPr>
            <w:tcW w:w="1345" w:type="dxa"/>
            <w:vMerge/>
            <w:vAlign w:val="center"/>
          </w:tcPr>
          <w:p w:rsidR="008E52F5" w:rsidRPr="00C43DDD" w:rsidRDefault="008E52F5" w:rsidP="00623E69">
            <w:pPr>
              <w:spacing w:before="120" w:after="120"/>
              <w:rPr>
                <w:rFonts w:ascii="Times New Roman" w:hAnsi="Times New Roman" w:cs="Times New Roman"/>
                <w:b/>
                <w:bCs/>
              </w:rPr>
            </w:pPr>
          </w:p>
        </w:tc>
        <w:tc>
          <w:tcPr>
            <w:tcW w:w="2024" w:type="dxa"/>
            <w:vMerge/>
            <w:vAlign w:val="center"/>
          </w:tcPr>
          <w:p w:rsidR="008E52F5" w:rsidRPr="00C43DDD" w:rsidRDefault="008E52F5" w:rsidP="00623E69">
            <w:pPr>
              <w:tabs>
                <w:tab w:val="left" w:pos="255"/>
              </w:tabs>
              <w:spacing w:before="120" w:after="120"/>
              <w:rPr>
                <w:rFonts w:ascii="Times New Roman" w:hAnsi="Times New Roman" w:cs="Times New Roman"/>
                <w:b/>
                <w:lang w:val="en-US"/>
              </w:rPr>
            </w:pPr>
          </w:p>
        </w:tc>
        <w:tc>
          <w:tcPr>
            <w:tcW w:w="5365" w:type="dxa"/>
            <w:vAlign w:val="center"/>
          </w:tcPr>
          <w:p w:rsidR="008E52F5" w:rsidRPr="00C43DDD" w:rsidRDefault="008E52F5"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X</w:t>
            </w:r>
            <w:r w:rsidRPr="00C43DDD">
              <w:rPr>
                <w:rFonts w:ascii="Times New Roman" w:eastAsia="Calibri" w:hAnsi="Times New Roman" w:cs="Times New Roman"/>
              </w:rPr>
              <w:t>em xét, nghiên cứu, tham vấn ý kiến của Bộ Tài nguyên và Môi trường theo hướng trường hợp doanh nghiệp chuyển mục đích sử dụng đất khác với phương án sử dụng đất đã được phê duyệt khi cổ phần hóa mà phù hợp với quy hoạch, kế hoạch sử dụng đất thì cơ quan có thẩm quyền xem xét, cho phép chuyển đổi mục đích sử dụng đất và người sử dụng đất phải thực hiện nghĩa vụ tài chính theo quy định của pháp luật; Trường hợp sử dụng đất không phù hợp quy hoạch, kế hoạch sử dụng đất thì cơ quan thẩm quyền quyết định thu hồi đất để sử dụng cho các mục đích phát triển kinh tế - xã hội vì lợi ích quốc gia, công cộng của địa phương.</w:t>
            </w:r>
          </w:p>
        </w:tc>
        <w:tc>
          <w:tcPr>
            <w:tcW w:w="6120" w:type="dxa"/>
            <w:vAlign w:val="center"/>
          </w:tcPr>
          <w:p w:rsidR="008E52F5" w:rsidRPr="00C43DDD" w:rsidRDefault="008E52F5"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8E52F5" w:rsidRPr="00C43DDD" w:rsidTr="00DB64FB">
        <w:trPr>
          <w:trHeight w:val="1356"/>
        </w:trPr>
        <w:tc>
          <w:tcPr>
            <w:tcW w:w="1345" w:type="dxa"/>
            <w:vMerge/>
            <w:vAlign w:val="center"/>
          </w:tcPr>
          <w:p w:rsidR="008E52F5" w:rsidRPr="00C43DDD" w:rsidRDefault="008E52F5" w:rsidP="00623E69">
            <w:pPr>
              <w:spacing w:before="120" w:after="120"/>
              <w:rPr>
                <w:rFonts w:ascii="Times New Roman" w:hAnsi="Times New Roman" w:cs="Times New Roman"/>
                <w:b/>
                <w:bCs/>
              </w:rPr>
            </w:pPr>
          </w:p>
        </w:tc>
        <w:tc>
          <w:tcPr>
            <w:tcW w:w="2024" w:type="dxa"/>
            <w:vAlign w:val="center"/>
          </w:tcPr>
          <w:p w:rsidR="008E52F5" w:rsidRPr="00C43DDD" w:rsidRDefault="008E52F5" w:rsidP="00623E69">
            <w:pPr>
              <w:tabs>
                <w:tab w:val="left" w:pos="255"/>
              </w:tabs>
              <w:spacing w:before="120" w:after="120"/>
              <w:rPr>
                <w:rFonts w:ascii="Times New Roman" w:hAnsi="Times New Roman" w:cs="Times New Roman"/>
                <w:b/>
                <w:lang w:val="en-US"/>
              </w:rPr>
            </w:pPr>
            <w:r w:rsidRPr="00C43DDD">
              <w:rPr>
                <w:rFonts w:ascii="Times New Roman" w:hAnsi="Times New Roman" w:cs="Times New Roman"/>
                <w:b/>
                <w:lang w:val="en-US"/>
              </w:rPr>
              <w:t>4.Tập đoàn Bưu chính viễn thông VN (công văn số 7171/VNPT-KTTC ngày 30/11/2021)</w:t>
            </w:r>
          </w:p>
        </w:tc>
        <w:tc>
          <w:tcPr>
            <w:tcW w:w="5365" w:type="dxa"/>
            <w:vAlign w:val="center"/>
          </w:tcPr>
          <w:p w:rsidR="008E52F5" w:rsidRPr="00C43DDD" w:rsidRDefault="008E52F5"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Bổ sung q</w:t>
            </w:r>
            <w:r w:rsidRPr="00C43DDD">
              <w:rPr>
                <w:rFonts w:ascii="Times New Roman" w:hAnsi="Times New Roman" w:cs="Times New Roman"/>
              </w:rPr>
              <w:t>uy định về việc sáp nhập giữa Công ty mẹ Tập đoàn và công ty con 100% vốn của Công ty mẹ.</w:t>
            </w:r>
          </w:p>
        </w:tc>
        <w:tc>
          <w:tcPr>
            <w:tcW w:w="6120" w:type="dxa"/>
            <w:vAlign w:val="center"/>
          </w:tcPr>
          <w:p w:rsidR="008E52F5" w:rsidRPr="00C43DDD" w:rsidRDefault="008E52F5"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8E52F5" w:rsidRPr="00C43DDD" w:rsidTr="00DB64FB">
        <w:trPr>
          <w:trHeight w:val="1356"/>
        </w:trPr>
        <w:tc>
          <w:tcPr>
            <w:tcW w:w="1345" w:type="dxa"/>
            <w:vMerge/>
            <w:vAlign w:val="center"/>
          </w:tcPr>
          <w:p w:rsidR="008E52F5" w:rsidRPr="00C43DDD" w:rsidRDefault="008E52F5" w:rsidP="00623E69">
            <w:pPr>
              <w:spacing w:before="120" w:after="120"/>
              <w:rPr>
                <w:rFonts w:ascii="Times New Roman" w:hAnsi="Times New Roman" w:cs="Times New Roman"/>
                <w:b/>
                <w:bCs/>
              </w:rPr>
            </w:pPr>
          </w:p>
        </w:tc>
        <w:tc>
          <w:tcPr>
            <w:tcW w:w="2024" w:type="dxa"/>
            <w:vAlign w:val="center"/>
          </w:tcPr>
          <w:p w:rsidR="008E52F5" w:rsidRPr="00C43DDD" w:rsidRDefault="008E52F5" w:rsidP="00623E69">
            <w:pPr>
              <w:tabs>
                <w:tab w:val="left" w:pos="255"/>
              </w:tabs>
              <w:spacing w:before="120" w:after="120"/>
              <w:rPr>
                <w:rFonts w:ascii="Times New Roman" w:hAnsi="Times New Roman" w:cs="Times New Roman"/>
                <w:b/>
                <w:lang w:val="en-US"/>
              </w:rPr>
            </w:pPr>
            <w:r w:rsidRPr="00C43DDD">
              <w:rPr>
                <w:rFonts w:ascii="Times New Roman" w:hAnsi="Times New Roman" w:cs="Times New Roman"/>
                <w:b/>
                <w:lang w:val="en-US"/>
              </w:rPr>
              <w:t>5.Tập đoàn Công nghiệp cao su VN (công văn số 3420/CSVN-TCKT ngày 24/11/2021)</w:t>
            </w:r>
          </w:p>
        </w:tc>
        <w:tc>
          <w:tcPr>
            <w:tcW w:w="5365" w:type="dxa"/>
            <w:vAlign w:val="center"/>
          </w:tcPr>
          <w:p w:rsidR="008E52F5" w:rsidRPr="00C43DDD" w:rsidRDefault="008E52F5" w:rsidP="00623E69">
            <w:pPr>
              <w:spacing w:before="120" w:after="120"/>
              <w:ind w:right="-5"/>
              <w:jc w:val="both"/>
              <w:rPr>
                <w:rFonts w:ascii="Times New Roman" w:hAnsi="Times New Roman" w:cs="Times New Roman"/>
              </w:rPr>
            </w:pPr>
            <w:r w:rsidRPr="00C43DDD">
              <w:rPr>
                <w:rFonts w:ascii="Times New Roman" w:eastAsia="Calibri" w:hAnsi="Times New Roman" w:cs="Times New Roman"/>
              </w:rPr>
              <w:t>Theo quy định hiện hành, phương án sử dụng đất chỉ được thực hiện khi đổi mới, sắp xếp doanh nghiệp nông, lâm trường, khi cổ phần hóa doanh nghiệ</w:t>
            </w:r>
            <w:r w:rsidRPr="00C43DDD">
              <w:rPr>
                <w:rFonts w:ascii="Times New Roman" w:hAnsi="Times New Roman" w:cs="Times New Roman"/>
              </w:rPr>
              <w:t>p;</w:t>
            </w:r>
            <w:r w:rsidRPr="00C43DDD">
              <w:rPr>
                <w:rFonts w:ascii="Times New Roman" w:hAnsi="Times New Roman" w:cs="Times New Roman"/>
                <w:lang w:val="en-US"/>
              </w:rPr>
              <w:t xml:space="preserve"> c</w:t>
            </w:r>
            <w:r w:rsidRPr="00C43DDD">
              <w:rPr>
                <w:rFonts w:ascii="Times New Roman" w:eastAsia="Calibri" w:hAnsi="Times New Roman" w:cs="Times New Roman"/>
              </w:rPr>
              <w:t xml:space="preserve">ơ sở để xây dựng phương án sử dụng đất là quy hoạch, kế hoạch sử dụng đất của địa phương ở thời điểm lập phương án và kế hoạch sản xuất kinh doanh trung hạn của doanh nghiệp thường </w:t>
            </w:r>
            <w:r w:rsidRPr="00C43DDD">
              <w:rPr>
                <w:rFonts w:ascii="Times New Roman" w:eastAsia="Calibri" w:hAnsi="Times New Roman" w:cs="Times New Roman"/>
                <w:bCs/>
                <w:color w:val="000000"/>
              </w:rPr>
              <w:t xml:space="preserve">chưa tiên liệu mục đích sử dụng đất đang quản lý sau thời gian 3-5 năm; </w:t>
            </w:r>
            <w:r w:rsidRPr="00C43DDD">
              <w:rPr>
                <w:rFonts w:ascii="Times New Roman" w:eastAsia="Calibri" w:hAnsi="Times New Roman" w:cs="Times New Roman"/>
              </w:rPr>
              <w:t>Do vậy sau khi cổ phần một thời gian, phương án sử dụng đất được duyệt không còn phù hợp với thực tế  do: (i) Quy hoạch phát triển kinh tế xã hội của địa phương theo từng giai đoạn (ii) Doanh nghiệp tăng trưởng về quy mô, mở rộng ngành nghề kinh doanh để tăng hiệu quả hoạt động, hiệu quả sử dụng đất</w:t>
            </w:r>
            <w:r w:rsidRPr="00C43DDD">
              <w:rPr>
                <w:rFonts w:ascii="Times New Roman" w:hAnsi="Times New Roman" w:cs="Times New Roman"/>
                <w:lang w:val="en-US"/>
              </w:rPr>
              <w:t xml:space="preserve">. </w:t>
            </w:r>
            <w:r w:rsidRPr="00C43DDD">
              <w:rPr>
                <w:rFonts w:ascii="Times New Roman" w:eastAsia="Calibri" w:hAnsi="Times New Roman" w:cs="Times New Roman"/>
              </w:rPr>
              <w:t>Việc yêu cầu phải đấu giá công khai toàn bộ đất đai nếu chuyển mục đích sử dụng đất trong thực tế sẽ gây khó khăn trong hoạt động sản xuất kinh doanh nghiệp và thu hút đầu tư của các địa phương</w:t>
            </w:r>
          </w:p>
        </w:tc>
        <w:tc>
          <w:tcPr>
            <w:tcW w:w="6120" w:type="dxa"/>
            <w:vAlign w:val="center"/>
          </w:tcPr>
          <w:p w:rsidR="008E52F5" w:rsidRPr="00C43DDD" w:rsidRDefault="008E52F5"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8E52F5" w:rsidRPr="00C43DDD" w:rsidTr="00DB64FB">
        <w:trPr>
          <w:trHeight w:val="1356"/>
        </w:trPr>
        <w:tc>
          <w:tcPr>
            <w:tcW w:w="1345" w:type="dxa"/>
            <w:vMerge/>
            <w:vAlign w:val="center"/>
          </w:tcPr>
          <w:p w:rsidR="008E52F5" w:rsidRPr="00C43DDD" w:rsidRDefault="008E52F5" w:rsidP="00623E69">
            <w:pPr>
              <w:spacing w:before="120" w:after="120"/>
              <w:rPr>
                <w:rFonts w:ascii="Times New Roman" w:hAnsi="Times New Roman" w:cs="Times New Roman"/>
                <w:b/>
                <w:bCs/>
              </w:rPr>
            </w:pPr>
          </w:p>
        </w:tc>
        <w:tc>
          <w:tcPr>
            <w:tcW w:w="2024" w:type="dxa"/>
            <w:vAlign w:val="center"/>
          </w:tcPr>
          <w:p w:rsidR="008E52F5" w:rsidRPr="00C43DDD" w:rsidRDefault="008E52F5" w:rsidP="00623E69">
            <w:pPr>
              <w:tabs>
                <w:tab w:val="left" w:pos="255"/>
              </w:tabs>
              <w:spacing w:before="120" w:after="120"/>
              <w:rPr>
                <w:rFonts w:ascii="Times New Roman" w:hAnsi="Times New Roman" w:cs="Times New Roman"/>
                <w:b/>
                <w:lang w:val="en-US"/>
              </w:rPr>
            </w:pPr>
            <w:r w:rsidRPr="00C43DDD">
              <w:rPr>
                <w:rFonts w:ascii="Times New Roman" w:hAnsi="Times New Roman" w:cs="Times New Roman"/>
                <w:b/>
                <w:lang w:val="en-US"/>
              </w:rPr>
              <w:t>6.Bộ Kế hoạch và Đầu tư (công văn số 9227/BKHĐT-PTDN ngày 27/12/2021)</w:t>
            </w:r>
          </w:p>
        </w:tc>
        <w:tc>
          <w:tcPr>
            <w:tcW w:w="5365" w:type="dxa"/>
            <w:vAlign w:val="center"/>
          </w:tcPr>
          <w:p w:rsidR="008E52F5" w:rsidRPr="00C43DDD" w:rsidRDefault="008E52F5" w:rsidP="00623E69">
            <w:pPr>
              <w:spacing w:before="120" w:after="120"/>
              <w:jc w:val="both"/>
              <w:rPr>
                <w:rFonts w:ascii="Times New Roman" w:hAnsi="Times New Roman" w:cs="Times New Roman"/>
                <w:lang w:val="en-US"/>
              </w:rPr>
            </w:pPr>
            <w:r w:rsidRPr="00C43DDD">
              <w:rPr>
                <w:rFonts w:ascii="Times New Roman" w:hAnsi="Times New Roman" w:cs="Times New Roman"/>
              </w:rPr>
              <w:t>Về việc bổ sung thêm phương thức chuyển đổi doanh nghiệp 100% vốn nhà nước thành công ty cổ phần dưới hình thức doanh nghiệp cổ phần do các cổ đông là tổ chức kinh tế, doanh nghiệp nhà nước nắm giữ 100% vốn điều lệ:</w:t>
            </w:r>
            <w:r w:rsidRPr="00C43DDD">
              <w:rPr>
                <w:rFonts w:ascii="Times New Roman" w:hAnsi="Times New Roman" w:cs="Times New Roman"/>
                <w:lang w:val="en-US"/>
              </w:rPr>
              <w:t xml:space="preserve"> </w:t>
            </w:r>
            <w:r w:rsidRPr="00C43DDD">
              <w:rPr>
                <w:rFonts w:ascii="Times New Roman" w:hAnsi="Times New Roman" w:cs="Times New Roman"/>
              </w:rPr>
              <w:t xml:space="preserve">trường hợp dự kiến đưa nội dung này vào dự thảo Luật, đề nghị bổ sung thêm các nội dung giải trình về: tính cấp thiết, kinh nghiệm quốc tế, phương pháp chuyển đổi và xác định số lượng và cơ cấu cổ đông nhà nước nắm giữ 100% vốn, đánh giá khả năng áp dụng thí điểm tại một số lĩnh vực quan trọng, cần có sự hiện diện của Nhà nước… để có căn cứ xem xét. </w:t>
            </w:r>
          </w:p>
        </w:tc>
        <w:tc>
          <w:tcPr>
            <w:tcW w:w="6120" w:type="dxa"/>
            <w:vAlign w:val="center"/>
          </w:tcPr>
          <w:p w:rsidR="008E52F5" w:rsidRPr="00C43DDD" w:rsidRDefault="00F0141D" w:rsidP="00623E69">
            <w:pPr>
              <w:pStyle w:val="NormalWeb"/>
              <w:shd w:val="clear" w:color="auto" w:fill="FFFFFF"/>
              <w:spacing w:before="120" w:beforeAutospacing="0" w:after="120" w:afterAutospacing="0"/>
              <w:jc w:val="both"/>
              <w:rPr>
                <w:sz w:val="22"/>
                <w:szCs w:val="22"/>
                <w:lang w:val="nb-NO"/>
              </w:rPr>
            </w:pPr>
            <w:r>
              <w:rPr>
                <w:sz w:val="22"/>
                <w:szCs w:val="22"/>
                <w:lang w:val="nb-NO"/>
              </w:rPr>
              <w:t>Nội dung này cơ quan soạn thảo đã nghiên cứu và không đề xuất tại Tờ trình Chính phủ</w:t>
            </w:r>
          </w:p>
        </w:tc>
      </w:tr>
      <w:tr w:rsidR="008E52F5" w:rsidRPr="00C43DDD" w:rsidTr="00DB64FB">
        <w:trPr>
          <w:trHeight w:val="1356"/>
        </w:trPr>
        <w:tc>
          <w:tcPr>
            <w:tcW w:w="1345" w:type="dxa"/>
            <w:vMerge/>
            <w:vAlign w:val="center"/>
          </w:tcPr>
          <w:p w:rsidR="008E52F5" w:rsidRPr="00C43DDD" w:rsidRDefault="008E52F5" w:rsidP="00623E69">
            <w:pPr>
              <w:spacing w:before="120" w:after="120"/>
              <w:rPr>
                <w:rFonts w:ascii="Times New Roman" w:hAnsi="Times New Roman" w:cs="Times New Roman"/>
                <w:b/>
                <w:bCs/>
              </w:rPr>
            </w:pPr>
          </w:p>
        </w:tc>
        <w:tc>
          <w:tcPr>
            <w:tcW w:w="2024" w:type="dxa"/>
            <w:vAlign w:val="center"/>
          </w:tcPr>
          <w:p w:rsidR="008E52F5" w:rsidRPr="00C43DDD" w:rsidRDefault="008E52F5" w:rsidP="00623E69">
            <w:pPr>
              <w:tabs>
                <w:tab w:val="left" w:pos="255"/>
              </w:tabs>
              <w:spacing w:before="120" w:after="120"/>
              <w:rPr>
                <w:rFonts w:ascii="Times New Roman" w:hAnsi="Times New Roman" w:cs="Times New Roman"/>
                <w:b/>
                <w:lang w:val="en-US"/>
              </w:rPr>
            </w:pPr>
            <w:r w:rsidRPr="00C43DDD">
              <w:rPr>
                <w:rFonts w:ascii="Times New Roman" w:hAnsi="Times New Roman" w:cs="Times New Roman"/>
                <w:b/>
                <w:lang w:val="en-US"/>
              </w:rPr>
              <w:t>7.Bộ Tài nguyên và Môi trường (công văn số 7715/BTNMT-KHTC ngày 17/12/2021)</w:t>
            </w:r>
          </w:p>
        </w:tc>
        <w:tc>
          <w:tcPr>
            <w:tcW w:w="5365" w:type="dxa"/>
            <w:vAlign w:val="center"/>
          </w:tcPr>
          <w:p w:rsidR="008E52F5" w:rsidRPr="00C43DDD" w:rsidRDefault="008E52F5" w:rsidP="00623E69">
            <w:pPr>
              <w:spacing w:before="120" w:after="120"/>
              <w:jc w:val="both"/>
              <w:rPr>
                <w:rFonts w:ascii="Times New Roman" w:hAnsi="Times New Roman" w:cs="Times New Roman"/>
              </w:rPr>
            </w:pPr>
            <w:r w:rsidRPr="00C43DDD">
              <w:rPr>
                <w:rFonts w:ascii="Times New Roman" w:hAnsi="Times New Roman" w:cs="Times New Roman"/>
                <w:lang w:val="en-US"/>
              </w:rPr>
              <w:t>C</w:t>
            </w:r>
            <w:r w:rsidRPr="00C43DDD">
              <w:rPr>
                <w:rFonts w:ascii="Times New Roman" w:hAnsi="Times New Roman" w:cs="Times New Roman"/>
              </w:rPr>
              <w:t xml:space="preserve">ần xem xét phải tách riêng xác định giá trị quyền sử dụng đất mà doanh nghiệp đang nắm giữ theo giá thị trường và phải công bố công khai để tạo sự minh bạch khi đấu giá cổ phần doanh nghiệp và tạo điều kiện thuận lợi khi cơ quan thanh tra, kiểm tra, kiểm toán và điều tra xem xét về sau.  Đối với đề xuất chính sách: </w:t>
            </w:r>
            <w:r w:rsidRPr="00C43DDD">
              <w:rPr>
                <w:rFonts w:ascii="Times New Roman" w:hAnsi="Times New Roman" w:cs="Times New Roman"/>
                <w:i/>
              </w:rPr>
              <w:t>“trường hợp doanh nghiệp chuyển mục đích sử dụng đất khác với phương án đã được phê duyệt thì tổ chức thu hồi và đấu giá công khai theo quy định của pháp luật; nghiêm túc thực hiện quy định của pháp luật đất đai về thu hồi đất đối với các trường hợp vi phạm pháp luật về đất đai.”</w:t>
            </w:r>
            <w:r w:rsidRPr="00C43DDD">
              <w:rPr>
                <w:rFonts w:ascii="Times New Roman" w:hAnsi="Times New Roman" w:cs="Times New Roman"/>
              </w:rPr>
              <w:t xml:space="preserve">:  Bộ Tài nguyên và Môi trường cho rằng đây là nội dung quy định có chứa quy phạm pháp luật của Luật Đất đai và cần phải có các hướng dẫn cụ thể của pháp luật đất đai mới đảm bảo tổ chức thực hiện được và không gây ách tắc. Do đó, cần dẫn chiếu sang thực hiện theo quy định của Luật Đất đai để đảm bảo tính đồng bộ, thống nhất.  </w:t>
            </w:r>
          </w:p>
        </w:tc>
        <w:tc>
          <w:tcPr>
            <w:tcW w:w="6120" w:type="dxa"/>
            <w:vAlign w:val="center"/>
          </w:tcPr>
          <w:p w:rsidR="008E52F5" w:rsidRPr="00C43DDD" w:rsidRDefault="00F0141D"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8E52F5" w:rsidRPr="00C43DDD" w:rsidTr="00DB64FB">
        <w:trPr>
          <w:trHeight w:val="1356"/>
        </w:trPr>
        <w:tc>
          <w:tcPr>
            <w:tcW w:w="1345" w:type="dxa"/>
            <w:vMerge/>
            <w:vAlign w:val="center"/>
          </w:tcPr>
          <w:p w:rsidR="008E52F5" w:rsidRPr="00C43DDD" w:rsidRDefault="008E52F5" w:rsidP="00623E69">
            <w:pPr>
              <w:spacing w:before="120" w:after="120"/>
              <w:rPr>
                <w:rFonts w:ascii="Times New Roman" w:hAnsi="Times New Roman" w:cs="Times New Roman"/>
                <w:b/>
                <w:bCs/>
              </w:rPr>
            </w:pPr>
          </w:p>
        </w:tc>
        <w:tc>
          <w:tcPr>
            <w:tcW w:w="2024" w:type="dxa"/>
            <w:vAlign w:val="center"/>
          </w:tcPr>
          <w:p w:rsidR="008E52F5" w:rsidRPr="00C43DDD" w:rsidRDefault="008E52F5" w:rsidP="00623E69">
            <w:pPr>
              <w:tabs>
                <w:tab w:val="left" w:pos="255"/>
              </w:tabs>
              <w:spacing w:before="120" w:after="120"/>
              <w:rPr>
                <w:rFonts w:ascii="Times New Roman" w:hAnsi="Times New Roman" w:cs="Times New Roman"/>
                <w:b/>
                <w:lang w:val="en-US"/>
              </w:rPr>
            </w:pPr>
            <w:r w:rsidRPr="00C43DDD">
              <w:rPr>
                <w:rFonts w:ascii="Times New Roman" w:hAnsi="Times New Roman" w:cs="Times New Roman"/>
                <w:b/>
                <w:lang w:val="en-US"/>
              </w:rPr>
              <w:t>8.Ngân hàng nhà nước Việt Nam (công văn số 8930/NHNN-TCKT ngày 20/12/2021</w:t>
            </w:r>
          </w:p>
        </w:tc>
        <w:tc>
          <w:tcPr>
            <w:tcW w:w="5365" w:type="dxa"/>
            <w:vAlign w:val="center"/>
          </w:tcPr>
          <w:p w:rsidR="008E52F5" w:rsidRPr="00C43DDD" w:rsidRDefault="008E52F5"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Đề nghị Bộ Tài chính xem xét lại quy định </w:t>
            </w:r>
            <w:r w:rsidRPr="00C43DDD">
              <w:rPr>
                <w:rFonts w:ascii="Times New Roman" w:hAnsi="Times New Roman" w:cs="Times New Roman"/>
                <w:i/>
                <w:lang w:val="en-US"/>
              </w:rPr>
              <w:t>“trường hợp doanh nghiệp đã cổ phần hóa thực hiện chuyển đổi mục đích sử dụng đất khác với phương án đã được phê duyệt thì tổ chức thu hồi và đấu giá công khai”</w:t>
            </w:r>
            <w:r w:rsidRPr="00C43DDD">
              <w:rPr>
                <w:rFonts w:ascii="Times New Roman" w:hAnsi="Times New Roman" w:cs="Times New Roman"/>
                <w:lang w:val="en-US"/>
              </w:rPr>
              <w:t>, quy định này đang can thiệp trực tiếp vào hoạt động quản trị, điều hành của doanh nghiệp và không phù hợp với nguyên tắc quản lý vốn xuyên suốt quy định tại Luật 69/2014/QH13 (Nhà nước chỉ là một cổ đông lớn tại doanh nghiệp).</w:t>
            </w:r>
          </w:p>
        </w:tc>
        <w:tc>
          <w:tcPr>
            <w:tcW w:w="6120" w:type="dxa"/>
            <w:vAlign w:val="center"/>
          </w:tcPr>
          <w:p w:rsidR="008E52F5" w:rsidRPr="00C43DDD" w:rsidRDefault="008E52F5" w:rsidP="00623E69">
            <w:pPr>
              <w:pStyle w:val="NormalWeb"/>
              <w:shd w:val="clear" w:color="auto" w:fill="FFFFFF"/>
              <w:spacing w:before="120" w:beforeAutospacing="0" w:after="120" w:afterAutospacing="0"/>
              <w:jc w:val="both"/>
              <w:rPr>
                <w:sz w:val="22"/>
                <w:szCs w:val="22"/>
                <w:lang w:val="nb-NO"/>
              </w:rPr>
            </w:pPr>
          </w:p>
        </w:tc>
      </w:tr>
      <w:tr w:rsidR="008E52F5" w:rsidRPr="00C43DDD" w:rsidTr="00DB64FB">
        <w:trPr>
          <w:trHeight w:val="1356"/>
        </w:trPr>
        <w:tc>
          <w:tcPr>
            <w:tcW w:w="1345" w:type="dxa"/>
            <w:vMerge/>
            <w:vAlign w:val="center"/>
          </w:tcPr>
          <w:p w:rsidR="008E52F5" w:rsidRPr="00C43DDD" w:rsidRDefault="008E52F5" w:rsidP="00623E69">
            <w:pPr>
              <w:spacing w:before="120" w:after="120"/>
              <w:rPr>
                <w:rFonts w:ascii="Times New Roman" w:hAnsi="Times New Roman" w:cs="Times New Roman"/>
                <w:b/>
                <w:bCs/>
              </w:rPr>
            </w:pPr>
          </w:p>
        </w:tc>
        <w:tc>
          <w:tcPr>
            <w:tcW w:w="2024" w:type="dxa"/>
            <w:vAlign w:val="center"/>
          </w:tcPr>
          <w:p w:rsidR="008E52F5" w:rsidRPr="00C43DDD" w:rsidRDefault="008E52F5" w:rsidP="00623E69">
            <w:pPr>
              <w:tabs>
                <w:tab w:val="left" w:pos="255"/>
              </w:tabs>
              <w:spacing w:before="120" w:after="120"/>
              <w:rPr>
                <w:rFonts w:ascii="Times New Roman" w:hAnsi="Times New Roman" w:cs="Times New Roman"/>
                <w:b/>
                <w:lang w:val="en-US"/>
              </w:rPr>
            </w:pPr>
            <w:r w:rsidRPr="00C43DDD">
              <w:rPr>
                <w:rFonts w:ascii="Times New Roman" w:hAnsi="Times New Roman" w:cs="Times New Roman"/>
                <w:b/>
                <w:lang w:val="en-US"/>
              </w:rPr>
              <w:t>9.Tập đoàn Dầu khí Việt Nam (công văn số 7321/DKVN-TCKT ngày 16/12/2021)</w:t>
            </w:r>
          </w:p>
        </w:tc>
        <w:tc>
          <w:tcPr>
            <w:tcW w:w="5365" w:type="dxa"/>
            <w:vAlign w:val="center"/>
          </w:tcPr>
          <w:p w:rsidR="008E52F5" w:rsidRPr="00C43DDD" w:rsidRDefault="008E52F5" w:rsidP="00623E69">
            <w:pPr>
              <w:tabs>
                <w:tab w:val="left" w:pos="720"/>
              </w:tabs>
              <w:spacing w:before="120" w:after="120"/>
              <w:jc w:val="both"/>
              <w:rPr>
                <w:rFonts w:ascii="Times New Roman" w:eastAsia="Arial" w:hAnsi="Times New Roman"/>
                <w:color w:val="000000"/>
                <w:lang w:val="en-US"/>
              </w:rPr>
            </w:pPr>
            <w:r w:rsidRPr="00C43DDD">
              <w:rPr>
                <w:rFonts w:ascii="Times New Roman" w:eastAsia="Arial" w:hAnsi="Times New Roman" w:cs="Times New Roman"/>
                <w:color w:val="000000"/>
              </w:rPr>
              <w:t xml:space="preserve">Đối với việc thí điểm mô hình chuyển đổi một số Tập đoàn, đề nghị xem xét cân nhắc chưa đưa ngay vào quy định trong Luật, mà nên tiến hành thí điểm, sau đó nghiên cứu, rút kinh nghiệm rồi mới đưa vào quy định tại Luật Quản lý vốn. </w:t>
            </w:r>
          </w:p>
        </w:tc>
        <w:tc>
          <w:tcPr>
            <w:tcW w:w="6120" w:type="dxa"/>
            <w:vAlign w:val="center"/>
          </w:tcPr>
          <w:p w:rsidR="008E52F5" w:rsidRPr="00C43DDD" w:rsidRDefault="00F0141D"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062D71" w:rsidRPr="00C43DDD" w:rsidTr="00DB64FB">
        <w:tc>
          <w:tcPr>
            <w:tcW w:w="1345" w:type="dxa"/>
            <w:vMerge w:val="restart"/>
            <w:vAlign w:val="center"/>
          </w:tcPr>
          <w:p w:rsidR="00062D71" w:rsidRPr="00C43DDD" w:rsidRDefault="00062D71" w:rsidP="00623E69">
            <w:pPr>
              <w:spacing w:before="120" w:after="120"/>
              <w:rPr>
                <w:rFonts w:ascii="Times New Roman" w:hAnsi="Times New Roman" w:cs="Times New Roman"/>
                <w:b/>
                <w:bCs/>
              </w:rPr>
            </w:pPr>
            <w:r w:rsidRPr="00C43DDD">
              <w:rPr>
                <w:rFonts w:ascii="Times New Roman" w:hAnsi="Times New Roman" w:cs="Times New Roman"/>
                <w:b/>
                <w:bCs/>
              </w:rPr>
              <w:t xml:space="preserve">Về chuyển </w:t>
            </w:r>
            <w:r w:rsidRPr="00C43DDD">
              <w:rPr>
                <w:rFonts w:ascii="Times New Roman" w:hAnsi="Times New Roman" w:cs="Times New Roman"/>
                <w:b/>
                <w:color w:val="000000"/>
                <w:lang w:val="nl-NL"/>
              </w:rPr>
              <w:t>giao quyền đại diện chủ sở hữu vốn nhà nước</w:t>
            </w:r>
          </w:p>
        </w:tc>
        <w:tc>
          <w:tcPr>
            <w:tcW w:w="2024" w:type="dxa"/>
            <w:vAlign w:val="center"/>
          </w:tcPr>
          <w:p w:rsidR="00062D71" w:rsidRPr="00C43DDD" w:rsidRDefault="00062D71" w:rsidP="00623E69">
            <w:pPr>
              <w:spacing w:before="120" w:after="120"/>
              <w:rPr>
                <w:rFonts w:ascii="Times New Roman" w:hAnsi="Times New Roman" w:cs="Times New Roman"/>
                <w:b/>
                <w:lang w:val="en-US"/>
              </w:rPr>
            </w:pPr>
            <w:r w:rsidRPr="00C43DDD">
              <w:rPr>
                <w:rFonts w:ascii="Times New Roman" w:hAnsi="Times New Roman" w:cs="Times New Roman"/>
                <w:b/>
                <w:lang w:val="en-US"/>
              </w:rPr>
              <w:t>1.UBND TP Đà Nẵng (công văn số 8000/UBND-STC ngày 29/11/2021)</w:t>
            </w:r>
          </w:p>
        </w:tc>
        <w:tc>
          <w:tcPr>
            <w:tcW w:w="5365" w:type="dxa"/>
            <w:vAlign w:val="center"/>
          </w:tcPr>
          <w:p w:rsidR="00062D71" w:rsidRPr="00C43DDD" w:rsidRDefault="00062D71"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Trên thực tế có trường hợp các tổ chức chính trị, tổ chức chính trị - xã hội có nhu cầu chuyển giao doanh nghiệp thuộc quyền quản lý về UBND cấp tỉnh. Trong trường hợp này, nếu vốn đầu tư có nguồn gốc từ ngân sách, đề nghị xem xét áp dụng theo nguyên tắc chuyển giao không thanh toán.</w:t>
            </w:r>
          </w:p>
        </w:tc>
        <w:tc>
          <w:tcPr>
            <w:tcW w:w="6120" w:type="dxa"/>
            <w:vAlign w:val="center"/>
          </w:tcPr>
          <w:p w:rsidR="00062D71" w:rsidRPr="00C43DDD" w:rsidRDefault="00062D71"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062D71" w:rsidRPr="00C43DDD" w:rsidTr="00DB64FB">
        <w:tc>
          <w:tcPr>
            <w:tcW w:w="1345" w:type="dxa"/>
            <w:vMerge/>
            <w:vAlign w:val="center"/>
          </w:tcPr>
          <w:p w:rsidR="00062D71" w:rsidRPr="00C43DDD" w:rsidRDefault="00062D71" w:rsidP="00623E69">
            <w:pPr>
              <w:spacing w:before="120" w:after="120"/>
              <w:rPr>
                <w:rFonts w:ascii="Times New Roman" w:hAnsi="Times New Roman" w:cs="Times New Roman"/>
                <w:b/>
                <w:bCs/>
              </w:rPr>
            </w:pPr>
          </w:p>
        </w:tc>
        <w:tc>
          <w:tcPr>
            <w:tcW w:w="2024" w:type="dxa"/>
            <w:vAlign w:val="center"/>
          </w:tcPr>
          <w:p w:rsidR="00062D71" w:rsidRPr="00C43DDD" w:rsidRDefault="00062D71" w:rsidP="00623E69">
            <w:pPr>
              <w:spacing w:before="120" w:after="120"/>
              <w:rPr>
                <w:rFonts w:ascii="Times New Roman" w:hAnsi="Times New Roman" w:cs="Times New Roman"/>
                <w:b/>
                <w:lang w:val="en-US"/>
              </w:rPr>
            </w:pPr>
            <w:r w:rsidRPr="00C43DDD">
              <w:rPr>
                <w:rFonts w:ascii="Times New Roman" w:hAnsi="Times New Roman" w:cs="Times New Roman"/>
                <w:b/>
                <w:lang w:val="en-US"/>
              </w:rPr>
              <w:t>2.UBND TP Hải Phòng (công văn số 9372/UBND-KTĐN ngày 3/12/2021)</w:t>
            </w:r>
          </w:p>
        </w:tc>
        <w:tc>
          <w:tcPr>
            <w:tcW w:w="5365" w:type="dxa"/>
            <w:vAlign w:val="center"/>
          </w:tcPr>
          <w:p w:rsidR="00062D71" w:rsidRPr="00C43DDD" w:rsidRDefault="00062D71"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Đ</w:t>
            </w:r>
            <w:r w:rsidRPr="00C43DDD">
              <w:rPr>
                <w:rFonts w:ascii="Times New Roman" w:eastAsia="Calibri" w:hAnsi="Times New Roman" w:cs="Times New Roman"/>
                <w:lang w:val="nl-NL"/>
              </w:rPr>
              <w:t>ề nghị</w:t>
            </w:r>
            <w:r w:rsidRPr="00C43DDD">
              <w:rPr>
                <w:rFonts w:ascii="Times New Roman" w:hAnsi="Times New Roman" w:cs="Times New Roman"/>
                <w:lang w:val="nl-NL"/>
              </w:rPr>
              <w:t xml:space="preserve"> </w:t>
            </w:r>
            <w:r w:rsidRPr="00C43DDD">
              <w:rPr>
                <w:rFonts w:ascii="Times New Roman" w:eastAsia="Calibri" w:hAnsi="Times New Roman" w:cs="Times New Roman"/>
                <w:lang w:val="nl-NL"/>
              </w:rPr>
              <w:t>bổ sung nội dung chuyển giao tài sản từ doanh nghiệp không có nhu cầu sử dụng sang doanh nghiệp có nhu cầu sử dụng nhưng 02 doanh nghiệp này không cùng một chủ sở hữu.</w:t>
            </w:r>
          </w:p>
        </w:tc>
        <w:tc>
          <w:tcPr>
            <w:tcW w:w="6120" w:type="dxa"/>
            <w:vAlign w:val="center"/>
          </w:tcPr>
          <w:p w:rsidR="00062D71" w:rsidRPr="00C43DDD" w:rsidRDefault="00062D71"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062D71" w:rsidRPr="00C43DDD" w:rsidTr="00DB64FB">
        <w:tc>
          <w:tcPr>
            <w:tcW w:w="1345" w:type="dxa"/>
            <w:vMerge/>
            <w:vAlign w:val="center"/>
          </w:tcPr>
          <w:p w:rsidR="00062D71" w:rsidRPr="00C43DDD" w:rsidRDefault="00062D71" w:rsidP="00623E69">
            <w:pPr>
              <w:spacing w:before="120" w:after="120"/>
              <w:rPr>
                <w:rFonts w:ascii="Times New Roman" w:hAnsi="Times New Roman" w:cs="Times New Roman"/>
                <w:b/>
                <w:bCs/>
              </w:rPr>
            </w:pPr>
          </w:p>
        </w:tc>
        <w:tc>
          <w:tcPr>
            <w:tcW w:w="2024" w:type="dxa"/>
            <w:vAlign w:val="center"/>
          </w:tcPr>
          <w:p w:rsidR="00062D71" w:rsidRPr="00C43DDD" w:rsidRDefault="00062D71" w:rsidP="00623E69">
            <w:pPr>
              <w:spacing w:before="120" w:after="120"/>
              <w:rPr>
                <w:rFonts w:ascii="Times New Roman" w:hAnsi="Times New Roman" w:cs="Times New Roman"/>
                <w:b/>
                <w:lang w:val="en-US"/>
              </w:rPr>
            </w:pPr>
            <w:r w:rsidRPr="00C43DDD">
              <w:rPr>
                <w:rFonts w:ascii="Times New Roman" w:hAnsi="Times New Roman" w:cs="Times New Roman"/>
                <w:b/>
                <w:lang w:val="en-US"/>
              </w:rPr>
              <w:t>3.Tập đoàn Bưu chính viễn thông VN (công văn số 7171/VNPT-KTTC ngày 30/11/2021)</w:t>
            </w:r>
          </w:p>
        </w:tc>
        <w:tc>
          <w:tcPr>
            <w:tcW w:w="5365" w:type="dxa"/>
            <w:vMerge w:val="restart"/>
            <w:vAlign w:val="center"/>
          </w:tcPr>
          <w:p w:rsidR="00062D71" w:rsidRPr="00C43DDD" w:rsidRDefault="00062D71" w:rsidP="00623E69">
            <w:pPr>
              <w:widowControl w:val="0"/>
              <w:spacing w:before="120" w:after="120"/>
              <w:ind w:right="187"/>
              <w:jc w:val="both"/>
              <w:rPr>
                <w:rFonts w:ascii="Times New Roman" w:hAnsi="Times New Roman" w:cs="Times New Roman"/>
                <w:lang w:val="en-US"/>
              </w:rPr>
            </w:pPr>
            <w:r w:rsidRPr="00C43DDD">
              <w:rPr>
                <w:rFonts w:ascii="Times New Roman" w:eastAsia="Calibri" w:hAnsi="Times New Roman" w:cs="Times New Roman"/>
                <w:lang w:val="en-US"/>
              </w:rPr>
              <w:t>B</w:t>
            </w:r>
            <w:r w:rsidRPr="00C43DDD">
              <w:rPr>
                <w:rFonts w:ascii="Times New Roman" w:eastAsia="Calibri" w:hAnsi="Times New Roman" w:cs="Times New Roman"/>
              </w:rPr>
              <w:t>ổ sung vào hồ sơ đề nghị xây dựng luật sửa đổi Luật 69/2014/QH13 nội dung</w:t>
            </w:r>
            <w:r w:rsidRPr="00C43DDD">
              <w:rPr>
                <w:rFonts w:ascii="Times New Roman" w:hAnsi="Times New Roman" w:cs="Times New Roman"/>
                <w:lang w:val="en-US"/>
              </w:rPr>
              <w:t xml:space="preserve"> c</w:t>
            </w:r>
            <w:r w:rsidRPr="00C43DDD">
              <w:rPr>
                <w:rFonts w:ascii="Times New Roman" w:hAnsi="Times New Roman" w:cs="Times New Roman"/>
              </w:rPr>
              <w:t>huyển giao quyền sở hữu của doanh nghiệp nhà nước tại các công ty con/công ty liên kết sang công ty con có 100% vốn góp của doanh nghiệp nhà nước sở hữu và quản lý</w:t>
            </w:r>
            <w:r w:rsidRPr="00C43DDD">
              <w:rPr>
                <w:rFonts w:ascii="Times New Roman" w:hAnsi="Times New Roman" w:cs="Times New Roman"/>
                <w:lang w:val="en-US"/>
              </w:rPr>
              <w:t>.</w:t>
            </w:r>
          </w:p>
        </w:tc>
        <w:tc>
          <w:tcPr>
            <w:tcW w:w="6120" w:type="dxa"/>
            <w:vAlign w:val="center"/>
          </w:tcPr>
          <w:p w:rsidR="00062D71" w:rsidRPr="00C43DDD" w:rsidRDefault="00062D71"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062D71" w:rsidRPr="00C43DDD" w:rsidTr="00DB64FB">
        <w:tc>
          <w:tcPr>
            <w:tcW w:w="1345" w:type="dxa"/>
            <w:vMerge/>
            <w:vAlign w:val="center"/>
          </w:tcPr>
          <w:p w:rsidR="00062D71" w:rsidRPr="00C43DDD" w:rsidRDefault="00062D71" w:rsidP="00623E69">
            <w:pPr>
              <w:spacing w:before="120" w:after="120"/>
              <w:rPr>
                <w:rFonts w:ascii="Times New Roman" w:hAnsi="Times New Roman" w:cs="Times New Roman"/>
                <w:b/>
                <w:bCs/>
              </w:rPr>
            </w:pPr>
          </w:p>
        </w:tc>
        <w:tc>
          <w:tcPr>
            <w:tcW w:w="2024" w:type="dxa"/>
            <w:vAlign w:val="center"/>
          </w:tcPr>
          <w:p w:rsidR="00062D71" w:rsidRPr="00C43DDD" w:rsidRDefault="00062D71" w:rsidP="00623E69">
            <w:pPr>
              <w:spacing w:before="120" w:after="120"/>
              <w:rPr>
                <w:rFonts w:ascii="Times New Roman" w:hAnsi="Times New Roman" w:cs="Times New Roman"/>
                <w:b/>
                <w:lang w:val="en-US"/>
              </w:rPr>
            </w:pPr>
            <w:r w:rsidRPr="00C43DDD">
              <w:rPr>
                <w:rFonts w:ascii="Times New Roman" w:hAnsi="Times New Roman" w:cs="Times New Roman"/>
                <w:b/>
                <w:lang w:val="en-US"/>
              </w:rPr>
              <w:t>4.TCT Xi măng VN (công văn số 2231/VICEM-TCKT ngày 25/11/2021)</w:t>
            </w:r>
          </w:p>
        </w:tc>
        <w:tc>
          <w:tcPr>
            <w:tcW w:w="5365" w:type="dxa"/>
            <w:vMerge/>
            <w:vAlign w:val="center"/>
          </w:tcPr>
          <w:p w:rsidR="00062D71" w:rsidRPr="00C43DDD" w:rsidRDefault="00062D71" w:rsidP="00623E69">
            <w:pPr>
              <w:widowControl w:val="0"/>
              <w:spacing w:before="120" w:after="120"/>
              <w:ind w:right="187"/>
              <w:jc w:val="both"/>
              <w:rPr>
                <w:rFonts w:ascii="Times New Roman" w:eastAsia="Calibri" w:hAnsi="Times New Roman" w:cs="Times New Roman"/>
                <w:lang w:val="en-US"/>
              </w:rPr>
            </w:pPr>
          </w:p>
        </w:tc>
        <w:tc>
          <w:tcPr>
            <w:tcW w:w="6120" w:type="dxa"/>
            <w:vAlign w:val="center"/>
          </w:tcPr>
          <w:p w:rsidR="00062D71" w:rsidRPr="00C43DDD" w:rsidRDefault="00062D71" w:rsidP="00623E69">
            <w:pPr>
              <w:pStyle w:val="NormalWeb"/>
              <w:shd w:val="clear" w:color="auto" w:fill="FFFFFF"/>
              <w:spacing w:before="120" w:beforeAutospacing="0" w:after="120" w:afterAutospacing="0"/>
              <w:jc w:val="both"/>
              <w:rPr>
                <w:b/>
                <w:bCs/>
                <w:color w:val="000000"/>
                <w:sz w:val="22"/>
                <w:szCs w:val="22"/>
                <w:lang w:val="nb-NO"/>
              </w:rPr>
            </w:pPr>
          </w:p>
        </w:tc>
      </w:tr>
      <w:tr w:rsidR="00062D71" w:rsidRPr="00C43DDD" w:rsidTr="00DB64FB">
        <w:tc>
          <w:tcPr>
            <w:tcW w:w="1345" w:type="dxa"/>
            <w:vMerge/>
            <w:vAlign w:val="center"/>
          </w:tcPr>
          <w:p w:rsidR="00062D71" w:rsidRPr="00C43DDD" w:rsidRDefault="00062D71" w:rsidP="00623E69">
            <w:pPr>
              <w:spacing w:before="120" w:after="120"/>
              <w:rPr>
                <w:rFonts w:ascii="Times New Roman" w:hAnsi="Times New Roman" w:cs="Times New Roman"/>
                <w:b/>
                <w:bCs/>
              </w:rPr>
            </w:pPr>
          </w:p>
        </w:tc>
        <w:tc>
          <w:tcPr>
            <w:tcW w:w="2024" w:type="dxa"/>
            <w:vAlign w:val="center"/>
          </w:tcPr>
          <w:p w:rsidR="00062D71" w:rsidRPr="00C43DDD" w:rsidRDefault="00062D71" w:rsidP="00623E69">
            <w:pPr>
              <w:spacing w:before="120" w:after="120"/>
              <w:rPr>
                <w:rFonts w:ascii="Times New Roman" w:hAnsi="Times New Roman" w:cs="Times New Roman"/>
                <w:b/>
                <w:lang w:val="en-US"/>
              </w:rPr>
            </w:pPr>
            <w:r w:rsidRPr="00C43DDD">
              <w:rPr>
                <w:rFonts w:ascii="Times New Roman" w:hAnsi="Times New Roman" w:cs="Times New Roman"/>
                <w:b/>
                <w:lang w:val="en-US"/>
              </w:rPr>
              <w:t>5.Ngân hàng nhà nước Việt Nam (công văn số 8930/NHNN-TCKT ngày 20/12/2021</w:t>
            </w:r>
          </w:p>
        </w:tc>
        <w:tc>
          <w:tcPr>
            <w:tcW w:w="5365" w:type="dxa"/>
            <w:vAlign w:val="center"/>
          </w:tcPr>
          <w:p w:rsidR="00062D71" w:rsidRPr="00C43DDD" w:rsidRDefault="00062D71" w:rsidP="00623E69">
            <w:pPr>
              <w:widowControl w:val="0"/>
              <w:spacing w:before="120" w:after="120"/>
              <w:ind w:right="187"/>
              <w:jc w:val="both"/>
              <w:rPr>
                <w:rFonts w:ascii="Times New Roman" w:eastAsia="Calibri" w:hAnsi="Times New Roman" w:cs="Times New Roman"/>
                <w:lang w:val="en-US"/>
              </w:rPr>
            </w:pPr>
            <w:r w:rsidRPr="00C43DDD">
              <w:rPr>
                <w:rFonts w:ascii="Times New Roman" w:eastAsia="Calibri" w:hAnsi="Times New Roman" w:cs="Times New Roman"/>
                <w:lang w:val="en-US"/>
              </w:rPr>
              <w:t xml:space="preserve">Đề nghị Bộ Tài chính xem xét, bổ sung trường hợp chuyển giao quyền đại diện chủ sở hữu từ cơ quan đại diện chủ sở hữu sang các doanh nghiệp do Nhà nước nắm giữ trên 50% vốn điều lệ có cùng cơ quan đại diện chủ sở hữu được Thủ tướng Chính phủ chỉ định (kết hợp với phương án phục hồi theo Luật các TCTD), cụ thể: Chuyển giao quyền đại diện chủ sở hữu tại các </w:t>
            </w:r>
            <w:r w:rsidRPr="00C43DDD">
              <w:rPr>
                <w:rFonts w:ascii="Times New Roman" w:eastAsia="Calibri" w:hAnsi="Times New Roman" w:cs="Times New Roman"/>
                <w:lang w:val="en-US"/>
              </w:rPr>
              <w:lastRenderedPageBreak/>
              <w:t xml:space="preserve">ngân hàng mua bắt buộc từ NHNN sang các NHTMCP có vốn nhà nước đang được chỉ định tham gia quản trị, điều hành các ngân hàng mua bắt buộc. Các NHTMCP sẽ không phải góp vốn vào các ngân hàng mua bắt buộc mà chỉ tham gia quản trị, tái cơ cấu các ngân hàng này. </w:t>
            </w:r>
          </w:p>
        </w:tc>
        <w:tc>
          <w:tcPr>
            <w:tcW w:w="6120" w:type="dxa"/>
            <w:vAlign w:val="center"/>
          </w:tcPr>
          <w:p w:rsidR="00062D71" w:rsidRPr="00C43DDD" w:rsidRDefault="00F0141D"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lastRenderedPageBreak/>
              <w:t>Tiếp thu để hoàn chỉnh khi nghiên cứu xây dựng Luật sửa đổi Luật 69/2014/QH13</w:t>
            </w:r>
          </w:p>
        </w:tc>
      </w:tr>
      <w:tr w:rsidR="00062D71" w:rsidRPr="00C43DDD" w:rsidTr="00DB64FB">
        <w:tc>
          <w:tcPr>
            <w:tcW w:w="1345" w:type="dxa"/>
            <w:vMerge/>
            <w:vAlign w:val="center"/>
          </w:tcPr>
          <w:p w:rsidR="00062D71" w:rsidRPr="00C43DDD" w:rsidRDefault="00062D71" w:rsidP="00623E69">
            <w:pPr>
              <w:spacing w:before="120" w:after="120"/>
              <w:rPr>
                <w:rFonts w:ascii="Times New Roman" w:hAnsi="Times New Roman" w:cs="Times New Roman"/>
                <w:b/>
                <w:bCs/>
              </w:rPr>
            </w:pPr>
          </w:p>
        </w:tc>
        <w:tc>
          <w:tcPr>
            <w:tcW w:w="2024" w:type="dxa"/>
            <w:vAlign w:val="center"/>
          </w:tcPr>
          <w:p w:rsidR="00062D71" w:rsidRPr="00C43DDD" w:rsidRDefault="00062D71" w:rsidP="00623E69">
            <w:pPr>
              <w:spacing w:before="120" w:after="120"/>
              <w:rPr>
                <w:rFonts w:ascii="Times New Roman" w:hAnsi="Times New Roman" w:cs="Times New Roman"/>
                <w:b/>
                <w:lang w:val="en-US"/>
              </w:rPr>
            </w:pPr>
            <w:r w:rsidRPr="00C43DDD">
              <w:rPr>
                <w:rFonts w:ascii="Times New Roman" w:hAnsi="Times New Roman" w:cs="Times New Roman"/>
                <w:b/>
                <w:lang w:val="en-US"/>
              </w:rPr>
              <w:t>6.TCT Tân cảng Sài Gòn (công văn số 3801/TCT-PC ngày 25/11/2021)</w:t>
            </w:r>
          </w:p>
        </w:tc>
        <w:tc>
          <w:tcPr>
            <w:tcW w:w="5365" w:type="dxa"/>
            <w:vAlign w:val="center"/>
          </w:tcPr>
          <w:p w:rsidR="00062D71" w:rsidRPr="00C43DDD" w:rsidRDefault="00062D71" w:rsidP="00623E69">
            <w:pPr>
              <w:widowControl w:val="0"/>
              <w:spacing w:before="120" w:after="120"/>
              <w:ind w:right="187"/>
              <w:jc w:val="both"/>
              <w:rPr>
                <w:rFonts w:ascii="Times New Roman" w:eastAsia="Calibri" w:hAnsi="Times New Roman" w:cs="Times New Roman"/>
                <w:lang w:val="en-US"/>
              </w:rPr>
            </w:pPr>
            <w:r w:rsidRPr="00C43DDD">
              <w:rPr>
                <w:rFonts w:ascii="Times New Roman" w:hAnsi="Times New Roman" w:cs="Times New Roman"/>
                <w:lang w:val="it-IT"/>
              </w:rPr>
              <w:t>Đ</w:t>
            </w:r>
            <w:r w:rsidRPr="00C43DDD">
              <w:rPr>
                <w:rFonts w:ascii="Times New Roman" w:eastAsia="Calibri" w:hAnsi="Times New Roman" w:cs="Times New Roman"/>
                <w:lang w:val="it-IT"/>
              </w:rPr>
              <w:t xml:space="preserve">ề nghị cần có quy định cụ thể hơn </w:t>
            </w:r>
            <w:r w:rsidRPr="00C43DDD">
              <w:rPr>
                <w:rFonts w:ascii="Times New Roman" w:hAnsi="Times New Roman" w:cs="Times New Roman"/>
                <w:lang w:val="it-IT"/>
              </w:rPr>
              <w:t xml:space="preserve">về </w:t>
            </w:r>
            <w:r w:rsidRPr="00C43DDD">
              <w:rPr>
                <w:rFonts w:ascii="Times New Roman" w:eastAsia="Calibri" w:hAnsi="Times New Roman" w:cs="Times New Roman"/>
                <w:lang w:val="it-IT"/>
              </w:rPr>
              <w:t>quy định trình tự, thủ tục chuyển giao để thuận lợi trong quá trình tái cơ cấu và quản lý hoạt động của doanh nghiệp.</w:t>
            </w:r>
          </w:p>
        </w:tc>
        <w:tc>
          <w:tcPr>
            <w:tcW w:w="6120" w:type="dxa"/>
            <w:vAlign w:val="center"/>
          </w:tcPr>
          <w:p w:rsidR="00062D71" w:rsidRPr="00C43DDD" w:rsidRDefault="00F0141D"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A218C2" w:rsidRPr="00C43DDD" w:rsidTr="00DB64FB">
        <w:tc>
          <w:tcPr>
            <w:tcW w:w="1345" w:type="dxa"/>
            <w:vMerge w:val="restart"/>
            <w:vAlign w:val="center"/>
          </w:tcPr>
          <w:p w:rsidR="00A218C2" w:rsidRPr="00C43DDD" w:rsidRDefault="00A218C2" w:rsidP="00623E69">
            <w:pPr>
              <w:spacing w:before="120" w:after="120"/>
              <w:rPr>
                <w:rFonts w:ascii="Times New Roman" w:hAnsi="Times New Roman" w:cs="Times New Roman"/>
                <w:b/>
                <w:bCs/>
              </w:rPr>
            </w:pPr>
            <w:r w:rsidRPr="00C43DDD">
              <w:rPr>
                <w:rFonts w:ascii="Times New Roman" w:hAnsi="Times New Roman" w:cs="Times New Roman"/>
                <w:b/>
                <w:bCs/>
              </w:rPr>
              <w:t>Về chuyển nhượng vốn nhà nước đầu tư tại doanh nghiệp</w:t>
            </w:r>
          </w:p>
          <w:p w:rsidR="00A218C2" w:rsidRPr="00C43DDD" w:rsidRDefault="00A218C2" w:rsidP="00623E69">
            <w:pPr>
              <w:spacing w:before="120" w:after="120"/>
              <w:rPr>
                <w:rFonts w:ascii="Times New Roman" w:hAnsi="Times New Roman" w:cs="Times New Roman"/>
                <w:b/>
                <w:lang w:val="en-US"/>
              </w:rPr>
            </w:pPr>
          </w:p>
        </w:tc>
        <w:tc>
          <w:tcPr>
            <w:tcW w:w="2024" w:type="dxa"/>
            <w:vAlign w:val="center"/>
          </w:tcPr>
          <w:p w:rsidR="00A218C2" w:rsidRPr="00C43DDD" w:rsidRDefault="00A218C2" w:rsidP="00C8150B">
            <w:pPr>
              <w:spacing w:before="120" w:after="120"/>
              <w:rPr>
                <w:rFonts w:ascii="Times New Roman" w:hAnsi="Times New Roman" w:cs="Times New Roman"/>
                <w:b/>
                <w:lang w:val="en-US"/>
              </w:rPr>
            </w:pPr>
            <w:r w:rsidRPr="00C43DDD">
              <w:rPr>
                <w:rFonts w:ascii="Times New Roman" w:hAnsi="Times New Roman" w:cs="Times New Roman"/>
                <w:b/>
                <w:lang w:val="en-US"/>
              </w:rPr>
              <w:t>1. Thanh tra Chính phủ (công văn số 2089/TTCP-V.II ngày 26/11/2021)</w:t>
            </w:r>
          </w:p>
        </w:tc>
        <w:tc>
          <w:tcPr>
            <w:tcW w:w="5365" w:type="dxa"/>
            <w:vAlign w:val="center"/>
          </w:tcPr>
          <w:p w:rsidR="00A218C2" w:rsidRPr="00C43DDD" w:rsidRDefault="00A218C2"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Đề nghị ngoài các nội dung liên quan đến xử lý về đất đai, cần nghiên cứu, bổ sung các nội dung quy định về giá trị tài sản trên đất và xử lý tài sản trên đất khi chuyển nhượng vốn. Ngoài ra, các quy định về chuyển nhượng vốn cần được xây dựng trên nguyên tắc thị trường, công khai, minh bạch, bảo toàn vốn nhà nước đầu tư ở mức cao nhất, hạn chế tối đa tổn thất hoặc có tiêu cực, lợi ích nhóm.</w:t>
            </w:r>
          </w:p>
        </w:tc>
        <w:tc>
          <w:tcPr>
            <w:tcW w:w="6120" w:type="dxa"/>
            <w:vAlign w:val="center"/>
          </w:tcPr>
          <w:p w:rsidR="00A218C2" w:rsidRPr="00C43DDD" w:rsidRDefault="00A218C2"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A218C2" w:rsidRPr="00C43DDD" w:rsidTr="00DB64FB">
        <w:tc>
          <w:tcPr>
            <w:tcW w:w="1345" w:type="dxa"/>
            <w:vMerge/>
            <w:vAlign w:val="center"/>
          </w:tcPr>
          <w:p w:rsidR="00A218C2" w:rsidRPr="00C43DDD" w:rsidRDefault="00A218C2" w:rsidP="00623E69">
            <w:pPr>
              <w:spacing w:before="120" w:after="120"/>
              <w:rPr>
                <w:rFonts w:ascii="Times New Roman" w:hAnsi="Times New Roman" w:cs="Times New Roman"/>
                <w:b/>
                <w:lang w:val="en-US"/>
              </w:rPr>
            </w:pPr>
          </w:p>
        </w:tc>
        <w:tc>
          <w:tcPr>
            <w:tcW w:w="2024" w:type="dxa"/>
            <w:vAlign w:val="center"/>
          </w:tcPr>
          <w:p w:rsidR="00A218C2" w:rsidRPr="00C43DDD" w:rsidRDefault="00A218C2" w:rsidP="00C8150B">
            <w:pPr>
              <w:spacing w:before="120" w:after="120"/>
              <w:rPr>
                <w:rFonts w:ascii="Times New Roman" w:hAnsi="Times New Roman" w:cs="Times New Roman"/>
                <w:lang w:val="en-US"/>
              </w:rPr>
            </w:pPr>
            <w:r w:rsidRPr="00C43DDD">
              <w:rPr>
                <w:rFonts w:ascii="Times New Roman" w:hAnsi="Times New Roman" w:cs="Times New Roman"/>
                <w:b/>
                <w:lang w:val="en-US"/>
              </w:rPr>
              <w:t>2. Tập đoàn Bảo Việt (công văn số 1441/2021/TĐBV-TGPC ngày 24/11/2021)</w:t>
            </w:r>
          </w:p>
        </w:tc>
        <w:tc>
          <w:tcPr>
            <w:tcW w:w="5365" w:type="dxa"/>
            <w:vAlign w:val="center"/>
          </w:tcPr>
          <w:p w:rsidR="00A218C2" w:rsidRPr="00C43DDD" w:rsidRDefault="00A218C2"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 xml:space="preserve">Kiến nghị xem xét và có quy định bổ sung trong trường hợp: công ty cổ phần do Nhà nước nắm giữ trên 50% vốn điều lệ/cổ phần có quyền biểu quyết thực hiện tăng vốn điều lệ mà cổ đông Nhà nước không tiếp tục góp thêm vốn (do không thuộc phạm vi đầu tư để thành lập mới doanh nghiệp, theo định hướng tại Mục 2.3 Chính sách 2), hoặc chỉ góp một phần, sẽ dẫn tới giảm/thay đổi tỷ lệ sở hữu – tình huống này không thuộc vào 01 trong 03 hình thức về cơ cấu lại vốn Nhà nước. </w:t>
            </w:r>
          </w:p>
        </w:tc>
        <w:tc>
          <w:tcPr>
            <w:tcW w:w="6120" w:type="dxa"/>
            <w:vAlign w:val="center"/>
          </w:tcPr>
          <w:p w:rsidR="00A218C2" w:rsidRPr="00C43DDD" w:rsidRDefault="00A218C2"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A218C2" w:rsidRPr="00C43DDD" w:rsidTr="00DB64FB">
        <w:tc>
          <w:tcPr>
            <w:tcW w:w="1345" w:type="dxa"/>
            <w:vMerge/>
            <w:vAlign w:val="center"/>
          </w:tcPr>
          <w:p w:rsidR="00A218C2" w:rsidRPr="00C43DDD" w:rsidRDefault="00A218C2" w:rsidP="00623E69">
            <w:pPr>
              <w:spacing w:before="120" w:after="120"/>
              <w:rPr>
                <w:rFonts w:ascii="Times New Roman" w:hAnsi="Times New Roman" w:cs="Times New Roman"/>
                <w:b/>
                <w:lang w:val="en-US"/>
              </w:rPr>
            </w:pPr>
          </w:p>
        </w:tc>
        <w:tc>
          <w:tcPr>
            <w:tcW w:w="2024" w:type="dxa"/>
            <w:vAlign w:val="center"/>
          </w:tcPr>
          <w:p w:rsidR="00A218C2" w:rsidRPr="00C43DDD" w:rsidRDefault="00A218C2" w:rsidP="00C8150B">
            <w:pPr>
              <w:spacing w:before="120" w:after="120"/>
              <w:rPr>
                <w:rFonts w:ascii="Times New Roman" w:hAnsi="Times New Roman" w:cs="Times New Roman"/>
                <w:b/>
                <w:lang w:val="en-US"/>
              </w:rPr>
            </w:pPr>
            <w:r w:rsidRPr="00C8150B">
              <w:rPr>
                <w:rFonts w:ascii="Times New Roman" w:hAnsi="Times New Roman" w:cs="Times New Roman"/>
                <w:b/>
                <w:lang w:val="en-US"/>
              </w:rPr>
              <w:t>3.Bộ Tư pháp (công văn số 4583/BTP-PLDSKT ngày 3/12/2021)</w:t>
            </w:r>
          </w:p>
        </w:tc>
        <w:tc>
          <w:tcPr>
            <w:tcW w:w="5365" w:type="dxa"/>
            <w:vAlign w:val="center"/>
          </w:tcPr>
          <w:p w:rsidR="00A218C2" w:rsidRPr="00C43DDD" w:rsidRDefault="00A218C2"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Đề nghị không nên quy định ngoại trừ trường hợp tỷ lệ Nhà nước đang nắm giữ dưới 36% vốn điều lệ vì có doanh nghiệp có quy mô lớn thì vốn nhà nước dưới 36% vốn điều lệ cũng có thể có giá trị lớn hơn doanh nghiệp khác.</w:t>
            </w:r>
          </w:p>
        </w:tc>
        <w:tc>
          <w:tcPr>
            <w:tcW w:w="6120" w:type="dxa"/>
            <w:vAlign w:val="center"/>
          </w:tcPr>
          <w:p w:rsidR="00A218C2" w:rsidRPr="00C43DDD" w:rsidRDefault="00A218C2"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A218C2" w:rsidRPr="00C43DDD" w:rsidTr="00DB64FB">
        <w:tc>
          <w:tcPr>
            <w:tcW w:w="1345" w:type="dxa"/>
            <w:vMerge/>
            <w:vAlign w:val="center"/>
          </w:tcPr>
          <w:p w:rsidR="00A218C2" w:rsidRPr="00C43DDD" w:rsidRDefault="00A218C2" w:rsidP="00623E69">
            <w:pPr>
              <w:spacing w:before="120" w:after="120"/>
              <w:rPr>
                <w:rFonts w:ascii="Times New Roman" w:hAnsi="Times New Roman" w:cs="Times New Roman"/>
                <w:b/>
                <w:lang w:val="en-US"/>
              </w:rPr>
            </w:pPr>
          </w:p>
        </w:tc>
        <w:tc>
          <w:tcPr>
            <w:tcW w:w="2024" w:type="dxa"/>
            <w:vAlign w:val="center"/>
          </w:tcPr>
          <w:p w:rsidR="00A218C2" w:rsidRPr="00C8150B" w:rsidRDefault="00A218C2" w:rsidP="00C8150B">
            <w:pPr>
              <w:spacing w:before="120" w:after="120"/>
              <w:rPr>
                <w:rFonts w:ascii="Times New Roman" w:hAnsi="Times New Roman" w:cs="Times New Roman"/>
                <w:b/>
                <w:lang w:val="en-US"/>
              </w:rPr>
            </w:pPr>
            <w:r w:rsidRPr="00C43DDD">
              <w:rPr>
                <w:rFonts w:ascii="Times New Roman" w:hAnsi="Times New Roman" w:cs="Times New Roman"/>
                <w:b/>
                <w:lang w:val="en-US"/>
              </w:rPr>
              <w:t>4.Bộ Kế hoạch và Đầu tư (công văn số 9227/BKHĐT-</w:t>
            </w:r>
            <w:r w:rsidRPr="00C43DDD">
              <w:rPr>
                <w:rFonts w:ascii="Times New Roman" w:hAnsi="Times New Roman" w:cs="Times New Roman"/>
                <w:b/>
                <w:lang w:val="en-US"/>
              </w:rPr>
              <w:lastRenderedPageBreak/>
              <w:t>PTDN ngày 27/12/2021)</w:t>
            </w:r>
          </w:p>
        </w:tc>
        <w:tc>
          <w:tcPr>
            <w:tcW w:w="5365" w:type="dxa"/>
            <w:vAlign w:val="center"/>
          </w:tcPr>
          <w:p w:rsidR="00A218C2" w:rsidRPr="00C43DDD" w:rsidRDefault="00A218C2"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lastRenderedPageBreak/>
              <w:t>C</w:t>
            </w:r>
            <w:r w:rsidRPr="00C43DDD">
              <w:rPr>
                <w:rFonts w:ascii="Times New Roman" w:hAnsi="Times New Roman" w:cs="Times New Roman"/>
              </w:rPr>
              <w:t xml:space="preserve">ần tính đến các doanh nghiệp quy mô nhỏ mà hiện Nhà nước nắm giữ mức vốn thấp, không chi phối thì việc rà soát, hoàn thiện đầy đủ hồ sơ pháp lý về đất đai mà doanh </w:t>
            </w:r>
            <w:r w:rsidRPr="00C43DDD">
              <w:rPr>
                <w:rFonts w:ascii="Times New Roman" w:hAnsi="Times New Roman" w:cs="Times New Roman"/>
              </w:rPr>
              <w:lastRenderedPageBreak/>
              <w:t>nghiệp quản lý có thể sẽ khó khăn, thậm chí chi phí bỏ ra có thể cao hơn so với giá trị thu được</w:t>
            </w:r>
            <w:r w:rsidRPr="00C43DDD">
              <w:rPr>
                <w:rFonts w:ascii="Times New Roman" w:hAnsi="Times New Roman" w:cs="Times New Roman"/>
                <w:lang w:val="en-US"/>
              </w:rPr>
              <w:t>.</w:t>
            </w:r>
          </w:p>
        </w:tc>
        <w:tc>
          <w:tcPr>
            <w:tcW w:w="6120" w:type="dxa"/>
            <w:vAlign w:val="center"/>
          </w:tcPr>
          <w:p w:rsidR="00A218C2" w:rsidRPr="00C43DDD" w:rsidRDefault="0011345E" w:rsidP="00623E69">
            <w:pPr>
              <w:pStyle w:val="NormalWeb"/>
              <w:shd w:val="clear" w:color="auto" w:fill="FFFFFF"/>
              <w:spacing w:before="120" w:beforeAutospacing="0" w:after="120" w:afterAutospacing="0"/>
              <w:jc w:val="both"/>
              <w:rPr>
                <w:lang w:val="nb-NO"/>
              </w:rPr>
            </w:pPr>
            <w:r w:rsidRPr="00C43DDD">
              <w:rPr>
                <w:lang w:val="nb-NO"/>
              </w:rPr>
              <w:lastRenderedPageBreak/>
              <w:t>Tiếp thu để hoàn chỉnh khi nghiên cứu xây dựng Luật sửa đổi Luật 69/2014/QH13</w:t>
            </w:r>
          </w:p>
        </w:tc>
      </w:tr>
      <w:tr w:rsidR="00A218C2" w:rsidRPr="00C43DDD" w:rsidTr="00DB64FB">
        <w:tc>
          <w:tcPr>
            <w:tcW w:w="1345" w:type="dxa"/>
            <w:vMerge/>
            <w:vAlign w:val="center"/>
          </w:tcPr>
          <w:p w:rsidR="00A218C2" w:rsidRPr="00C43DDD" w:rsidRDefault="00A218C2" w:rsidP="00623E69">
            <w:pPr>
              <w:spacing w:before="120" w:after="120"/>
              <w:rPr>
                <w:rFonts w:ascii="Times New Roman" w:hAnsi="Times New Roman" w:cs="Times New Roman"/>
                <w:b/>
                <w:lang w:val="en-US"/>
              </w:rPr>
            </w:pPr>
          </w:p>
        </w:tc>
        <w:tc>
          <w:tcPr>
            <w:tcW w:w="2024" w:type="dxa"/>
            <w:vAlign w:val="center"/>
          </w:tcPr>
          <w:p w:rsidR="00A218C2" w:rsidRPr="00C43DDD" w:rsidRDefault="00A218C2" w:rsidP="00C8150B">
            <w:pPr>
              <w:spacing w:before="120" w:after="120"/>
              <w:rPr>
                <w:rFonts w:ascii="Times New Roman" w:hAnsi="Times New Roman" w:cs="Times New Roman"/>
                <w:b/>
                <w:lang w:val="en-US"/>
              </w:rPr>
            </w:pPr>
            <w:r w:rsidRPr="00C43DDD">
              <w:rPr>
                <w:rFonts w:ascii="Times New Roman" w:hAnsi="Times New Roman" w:cs="Times New Roman"/>
                <w:b/>
                <w:lang w:val="en-US"/>
              </w:rPr>
              <w:t>5.Bộ Tài nguyên và Môi trường (công văn số 7715/BTNMT-KHTC ngày 17/12/2021)</w:t>
            </w:r>
          </w:p>
        </w:tc>
        <w:tc>
          <w:tcPr>
            <w:tcW w:w="5365" w:type="dxa"/>
            <w:vAlign w:val="center"/>
          </w:tcPr>
          <w:p w:rsidR="00A218C2" w:rsidRPr="00C43DDD" w:rsidRDefault="00A218C2"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Nghiên cứu, quy định rõ về định giá đất và tách riêng phần giá trị quyền sử dụng đất ra khỏi phần vốn cổ phần nhà nước đối với các tài sản khác để đấu giá công khai nhằm tạo sự minh bạch. Tránh tình trạng mua vốn nhà nước nhưng lại nhắm tới quyền sử dụng đất (giá trị phần vốn nhà nước không được phản ánh chân thực do giá trị quyền sử dụng đất tại các khu vực có lợi thế thương mại).</w:t>
            </w:r>
          </w:p>
        </w:tc>
        <w:tc>
          <w:tcPr>
            <w:tcW w:w="6120" w:type="dxa"/>
            <w:vAlign w:val="center"/>
          </w:tcPr>
          <w:p w:rsidR="00A218C2" w:rsidRPr="00C43DDD" w:rsidRDefault="0011345E"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A218C2" w:rsidRPr="00C43DDD" w:rsidTr="00DB64FB">
        <w:tc>
          <w:tcPr>
            <w:tcW w:w="1345" w:type="dxa"/>
            <w:vMerge/>
            <w:vAlign w:val="center"/>
          </w:tcPr>
          <w:p w:rsidR="00A218C2" w:rsidRPr="00C43DDD" w:rsidRDefault="00A218C2" w:rsidP="00623E69">
            <w:pPr>
              <w:spacing w:before="120" w:after="120"/>
              <w:rPr>
                <w:rFonts w:ascii="Times New Roman" w:hAnsi="Times New Roman" w:cs="Times New Roman"/>
                <w:b/>
                <w:lang w:val="en-US"/>
              </w:rPr>
            </w:pPr>
          </w:p>
        </w:tc>
        <w:tc>
          <w:tcPr>
            <w:tcW w:w="2024" w:type="dxa"/>
            <w:vAlign w:val="center"/>
          </w:tcPr>
          <w:p w:rsidR="00A218C2" w:rsidRPr="00C43DDD" w:rsidRDefault="00A218C2" w:rsidP="00C8150B">
            <w:pPr>
              <w:spacing w:before="120" w:after="120"/>
              <w:rPr>
                <w:rFonts w:ascii="Times New Roman" w:hAnsi="Times New Roman" w:cs="Times New Roman"/>
                <w:b/>
                <w:lang w:val="en-US"/>
              </w:rPr>
            </w:pPr>
            <w:r w:rsidRPr="00C43DDD">
              <w:rPr>
                <w:rFonts w:ascii="Times New Roman" w:hAnsi="Times New Roman" w:cs="Times New Roman"/>
                <w:b/>
                <w:lang w:val="en-US"/>
              </w:rPr>
              <w:t>6.TCT Du lịch Sài Gòn (công văn số 1011/CV-TCT ngày 10/12/2021)</w:t>
            </w:r>
          </w:p>
        </w:tc>
        <w:tc>
          <w:tcPr>
            <w:tcW w:w="5365" w:type="dxa"/>
            <w:vAlign w:val="center"/>
          </w:tcPr>
          <w:p w:rsidR="00A218C2" w:rsidRPr="00C43DDD" w:rsidRDefault="00A218C2" w:rsidP="00623E69">
            <w:pPr>
              <w:spacing w:before="120" w:after="120"/>
              <w:jc w:val="both"/>
              <w:rPr>
                <w:rFonts w:ascii="Times New Roman" w:hAnsi="Times New Roman" w:cs="Times New Roman"/>
                <w:lang w:val="en-US"/>
              </w:rPr>
            </w:pPr>
            <w:r w:rsidRPr="00C43DDD">
              <w:rPr>
                <w:rFonts w:ascii="Times New Roman" w:hAnsi="Times New Roman" w:cs="Times New Roman"/>
              </w:rPr>
              <w:t>Khi thực hiện chuyển nhượng, thoái vốn nhà nước đầu tư tại doanh nghiệp theo hình thức bán đấu giá công khai cần có hướng dẫn giá khởi điểm cho lần đấu giá tiếp theo trong trường hợp đấu giá lần đầu không thành công. Đồng thời đề nghị quy định sau nhiều lần đấu giá không thành công thì xử lý thế nào để chuyển nhượng, thoái vốn nhà nước tránh càng để lâu càng thất thoát vốn nhà nước.</w:t>
            </w:r>
          </w:p>
        </w:tc>
        <w:tc>
          <w:tcPr>
            <w:tcW w:w="6120" w:type="dxa"/>
            <w:vAlign w:val="center"/>
          </w:tcPr>
          <w:p w:rsidR="00A218C2" w:rsidRPr="00C43DDD" w:rsidRDefault="0011345E"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A218C2" w:rsidRPr="00C43DDD" w:rsidTr="00DB64FB">
        <w:tc>
          <w:tcPr>
            <w:tcW w:w="1345" w:type="dxa"/>
            <w:vMerge/>
            <w:vAlign w:val="center"/>
          </w:tcPr>
          <w:p w:rsidR="00A218C2" w:rsidRPr="00C43DDD" w:rsidRDefault="00A218C2" w:rsidP="00623E69">
            <w:pPr>
              <w:spacing w:before="120" w:after="120"/>
              <w:rPr>
                <w:rFonts w:ascii="Times New Roman" w:hAnsi="Times New Roman" w:cs="Times New Roman"/>
                <w:b/>
                <w:lang w:val="en-US"/>
              </w:rPr>
            </w:pPr>
          </w:p>
        </w:tc>
        <w:tc>
          <w:tcPr>
            <w:tcW w:w="2024" w:type="dxa"/>
            <w:vMerge w:val="restart"/>
            <w:vAlign w:val="center"/>
          </w:tcPr>
          <w:p w:rsidR="00A218C2" w:rsidRPr="00C43DDD" w:rsidRDefault="00A218C2" w:rsidP="00C8150B">
            <w:pPr>
              <w:spacing w:before="120" w:after="120"/>
              <w:rPr>
                <w:rFonts w:ascii="Times New Roman" w:hAnsi="Times New Roman" w:cs="Times New Roman"/>
                <w:b/>
                <w:lang w:val="en-US"/>
              </w:rPr>
            </w:pPr>
            <w:r w:rsidRPr="00C43DDD">
              <w:rPr>
                <w:rFonts w:ascii="Times New Roman" w:hAnsi="Times New Roman" w:cs="Times New Roman"/>
                <w:b/>
                <w:lang w:val="en-US"/>
              </w:rPr>
              <w:t>7.Ủy ban quản lý vốn nhà nước tại doanh nghiệp (công văn số 2256/UBQLV-PCKS ngày 28/12/2021)</w:t>
            </w:r>
          </w:p>
        </w:tc>
        <w:tc>
          <w:tcPr>
            <w:tcW w:w="5365" w:type="dxa"/>
            <w:vAlign w:val="center"/>
          </w:tcPr>
          <w:p w:rsidR="00A218C2" w:rsidRPr="00C43DDD" w:rsidRDefault="00A218C2"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Đề nghị nghiên cứu thông lệ quốc tế về chuyển nhượng vốn, thoái vốn để quy định bổ sung thêm hình thức chuyển nhượng vốn, thoái vốn (cơ chế đấu thầu hạn chế hoặc bán thỏa thuận) trong trường hợp cần thực hiện chuyển nhượng vốn nhà nước đầu tư tại doanh nghiệp để đảm bảo tối đa lợi ích của nhà nước và phù hợp với tình hình thực tế nhưng điều kiện thực hiện chuyển nhượng vốn không đáp ứng theo quy định của Luật Chứng khoán và pháp luật liên quan.</w:t>
            </w:r>
          </w:p>
        </w:tc>
        <w:tc>
          <w:tcPr>
            <w:tcW w:w="6120" w:type="dxa"/>
            <w:vAlign w:val="center"/>
          </w:tcPr>
          <w:p w:rsidR="00A218C2" w:rsidRPr="00C43DDD" w:rsidRDefault="0011345E"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A218C2" w:rsidRPr="00C43DDD" w:rsidTr="00DB64FB">
        <w:tc>
          <w:tcPr>
            <w:tcW w:w="1345" w:type="dxa"/>
            <w:vMerge/>
            <w:vAlign w:val="center"/>
          </w:tcPr>
          <w:p w:rsidR="00A218C2" w:rsidRPr="00C43DDD" w:rsidRDefault="00A218C2" w:rsidP="00623E69">
            <w:pPr>
              <w:spacing w:before="120" w:after="120"/>
              <w:rPr>
                <w:rFonts w:ascii="Times New Roman" w:hAnsi="Times New Roman" w:cs="Times New Roman"/>
                <w:b/>
                <w:lang w:val="en-US"/>
              </w:rPr>
            </w:pPr>
          </w:p>
        </w:tc>
        <w:tc>
          <w:tcPr>
            <w:tcW w:w="2024" w:type="dxa"/>
            <w:vMerge/>
            <w:vAlign w:val="center"/>
          </w:tcPr>
          <w:p w:rsidR="00A218C2" w:rsidRPr="00C43DDD" w:rsidRDefault="00A218C2" w:rsidP="00623E69">
            <w:pPr>
              <w:tabs>
                <w:tab w:val="left" w:pos="215"/>
              </w:tabs>
              <w:spacing w:before="120" w:after="120"/>
              <w:ind w:left="-99"/>
              <w:rPr>
                <w:rFonts w:ascii="Times New Roman" w:hAnsi="Times New Roman" w:cs="Times New Roman"/>
                <w:b/>
                <w:lang w:val="en-US"/>
              </w:rPr>
            </w:pPr>
          </w:p>
        </w:tc>
        <w:tc>
          <w:tcPr>
            <w:tcW w:w="5365" w:type="dxa"/>
            <w:vAlign w:val="center"/>
          </w:tcPr>
          <w:p w:rsidR="00A218C2" w:rsidRPr="00C43DDD" w:rsidRDefault="00A218C2" w:rsidP="00623E69">
            <w:pPr>
              <w:spacing w:before="120" w:after="120"/>
              <w:jc w:val="both"/>
              <w:rPr>
                <w:rFonts w:ascii="Times New Roman" w:hAnsi="Times New Roman" w:cs="Times New Roman"/>
                <w:lang w:val="en-US"/>
              </w:rPr>
            </w:pPr>
            <w:r w:rsidRPr="00C43DDD">
              <w:rPr>
                <w:rFonts w:ascii="Times New Roman" w:eastAsia="Arial" w:hAnsi="Times New Roman" w:cs="Times New Roman"/>
                <w:color w:val="000000"/>
                <w:lang w:val="en-US"/>
              </w:rPr>
              <w:t>Đề nghị cân nhắc, xem xét lại nguyên tắc</w:t>
            </w:r>
            <w:r w:rsidRPr="00C43DDD">
              <w:rPr>
                <w:rFonts w:ascii="Times New Roman" w:eastAsia="Arial" w:hAnsi="Times New Roman" w:cs="Times New Roman"/>
                <w:i/>
                <w:color w:val="000000"/>
                <w:lang w:val="en-US"/>
              </w:rPr>
              <w:t>: “…quy định trước khi chuyển nhượng vốn, yêu cầu rà soát lại toàn bộ diện tích đất doanh nghiệp đang quản lý sử dụng, hoàn thiện đầy đủ hồ sơ pháp lý về đất đai, quản lý, giám sát…bổ sung quy định việc tính toán giá trị quyền sử dụng đất giao trong giá khởi điểm chuyển nhượng vốn…”</w:t>
            </w:r>
            <w:r w:rsidRPr="00C43DDD">
              <w:rPr>
                <w:rFonts w:ascii="Times New Roman" w:eastAsia="Arial" w:hAnsi="Times New Roman" w:cs="Times New Roman"/>
                <w:color w:val="000000"/>
                <w:lang w:val="en-US"/>
              </w:rPr>
              <w:t>, quy định này khó thực hiện, ảnh hưởng đến tiến độ việc chuyển nhượng vốn nhà nước đầu tư tại doanh nghiệp.</w:t>
            </w:r>
          </w:p>
        </w:tc>
        <w:tc>
          <w:tcPr>
            <w:tcW w:w="6120" w:type="dxa"/>
            <w:vAlign w:val="center"/>
          </w:tcPr>
          <w:p w:rsidR="00A218C2" w:rsidRPr="00C43DDD" w:rsidRDefault="0011345E"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Align w:val="center"/>
          </w:tcPr>
          <w:p w:rsidR="00DD390F" w:rsidRPr="00C43DDD" w:rsidRDefault="00DD390F" w:rsidP="00623E69">
            <w:pPr>
              <w:spacing w:before="120" w:after="120"/>
              <w:rPr>
                <w:rFonts w:ascii="Times New Roman" w:eastAsia="Times New Roman" w:hAnsi="Times New Roman" w:cs="Times New Roman"/>
                <w:b/>
                <w:lang w:val="nl-NL"/>
              </w:rPr>
            </w:pPr>
            <w:r w:rsidRPr="00C43DDD">
              <w:rPr>
                <w:rFonts w:ascii="Times New Roman" w:eastAsia="Times New Roman" w:hAnsi="Times New Roman" w:cs="Times New Roman"/>
                <w:b/>
                <w:lang w:val="nl-NL"/>
              </w:rPr>
              <w:lastRenderedPageBreak/>
              <w:t>Về vấn đề khác</w:t>
            </w:r>
          </w:p>
        </w:tc>
        <w:tc>
          <w:tcPr>
            <w:tcW w:w="2024" w:type="dxa"/>
            <w:vAlign w:val="center"/>
          </w:tcPr>
          <w:p w:rsidR="00DD390F" w:rsidRPr="00C43DDD" w:rsidRDefault="00DD390F" w:rsidP="00623E69">
            <w:pPr>
              <w:spacing w:before="120" w:after="120"/>
              <w:rPr>
                <w:rFonts w:ascii="Times New Roman" w:hAnsi="Times New Roman" w:cs="Times New Roman"/>
                <w:b/>
                <w:lang w:val="en-US"/>
              </w:rPr>
            </w:pPr>
            <w:r w:rsidRPr="00C43DDD">
              <w:rPr>
                <w:rFonts w:ascii="Times New Roman" w:hAnsi="Times New Roman" w:cs="Times New Roman"/>
                <w:b/>
                <w:lang w:val="en-US"/>
              </w:rPr>
              <w:t>1.</w:t>
            </w:r>
            <w:r w:rsidRPr="00C43DDD">
              <w:rPr>
                <w:rFonts w:ascii="Times New Roman" w:hAnsi="Times New Roman" w:cs="Times New Roman"/>
                <w:b/>
                <w:lang w:val="nb-NO"/>
              </w:rPr>
              <w:t>Sở Tài chính tỉnh Bắc Giang (công văn số 3562/STC-TCDN ngày 23/11/2021)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b-NO"/>
              </w:rPr>
            </w:pPr>
            <w:r w:rsidRPr="00C43DDD">
              <w:rPr>
                <w:rFonts w:ascii="Times New Roman" w:hAnsi="Times New Roman" w:cs="Times New Roman"/>
                <w:lang w:val="nl-NL"/>
              </w:rPr>
              <w:t>Có thể xem xét và bổ sung thêm nội dung để làm rõ hơn về việc điều chỉnh vốn điều lệ tại doanh nghiệp do nhà nước nắm giữ 100% vốn điều lệ (</w:t>
            </w:r>
            <w:r w:rsidRPr="00C43DDD">
              <w:rPr>
                <w:rFonts w:ascii="Times New Roman" w:hAnsi="Times New Roman" w:cs="Times New Roman"/>
                <w:i/>
                <w:lang w:val="nl-NL"/>
              </w:rPr>
              <w:t>Đối với doanh nghiệp thành lập mới; Đối với doanh nghiệp đang hoạt động; Đối với doanh nghiệp không có nhu cầu bổ sung vốn điều lệ hoặc không lập phương án xác định vốn điều lệ và nguồn đầu tư bổ sung vốn điều lệ).</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rPr>
          <w:trHeight w:val="269"/>
        </w:trPr>
        <w:tc>
          <w:tcPr>
            <w:tcW w:w="1345" w:type="dxa"/>
            <w:tcBorders>
              <w:bottom w:val="single" w:sz="4" w:space="0" w:color="auto"/>
            </w:tcBorders>
            <w:vAlign w:val="center"/>
          </w:tcPr>
          <w:p w:rsidR="00DD390F" w:rsidRPr="00C43DDD" w:rsidRDefault="00DD390F" w:rsidP="00623E69">
            <w:pPr>
              <w:spacing w:before="120" w:after="120"/>
              <w:jc w:val="both"/>
              <w:rPr>
                <w:rFonts w:ascii="Times New Roman" w:eastAsia="Times New Roman" w:hAnsi="Times New Roman" w:cs="Times New Roman"/>
                <w:b/>
                <w:lang w:val="nl-NL"/>
              </w:rPr>
            </w:pPr>
            <w:r w:rsidRPr="00C43DDD">
              <w:rPr>
                <w:rFonts w:ascii="Times New Roman" w:eastAsia="Times New Roman" w:hAnsi="Times New Roman" w:cs="Times New Roman"/>
                <w:b/>
                <w:lang w:val="nl-NL"/>
              </w:rPr>
              <w:t>IV</w:t>
            </w:r>
          </w:p>
        </w:tc>
        <w:tc>
          <w:tcPr>
            <w:tcW w:w="13509" w:type="dxa"/>
            <w:gridSpan w:val="3"/>
            <w:tcBorders>
              <w:bottom w:val="single" w:sz="4" w:space="0" w:color="auto"/>
            </w:tcBorders>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
                <w:sz w:val="22"/>
                <w:szCs w:val="22"/>
                <w:lang w:val="nl-NL"/>
              </w:rPr>
              <w:t>Chính sách 4: Quản trị doanh nghiệp</w:t>
            </w:r>
          </w:p>
        </w:tc>
      </w:tr>
      <w:tr w:rsidR="00DD390F" w:rsidRPr="00C43DDD" w:rsidTr="00DB64FB">
        <w:trPr>
          <w:trHeight w:val="269"/>
        </w:trPr>
        <w:tc>
          <w:tcPr>
            <w:tcW w:w="1345" w:type="dxa"/>
            <w:vMerge w:val="restart"/>
            <w:tcBorders>
              <w:top w:val="single" w:sz="4" w:space="0" w:color="auto"/>
              <w:left w:val="single" w:sz="4" w:space="0" w:color="auto"/>
              <w:bottom w:val="single" w:sz="4" w:space="0" w:color="auto"/>
              <w:right w:val="single" w:sz="4" w:space="0" w:color="auto"/>
            </w:tcBorders>
            <w:vAlign w:val="center"/>
          </w:tcPr>
          <w:p w:rsidR="00DD390F" w:rsidRPr="00C43DDD" w:rsidRDefault="00DD390F" w:rsidP="00623E69">
            <w:pPr>
              <w:spacing w:before="120" w:after="120"/>
              <w:rPr>
                <w:rFonts w:ascii="Times New Roman" w:hAnsi="Times New Roman" w:cs="Times New Roman"/>
                <w:b/>
                <w:lang w:val="en-US"/>
              </w:rPr>
            </w:pPr>
            <w:r w:rsidRPr="00C43DDD">
              <w:rPr>
                <w:rFonts w:ascii="Times New Roman" w:eastAsia="Times New Roman" w:hAnsi="Times New Roman" w:cs="Times New Roman"/>
                <w:b/>
                <w:lang w:val="nl-NL"/>
              </w:rPr>
              <w:t>Đối với doanh nghiệp do Nhà nước nắm giữ 100% vốn điều lệ</w:t>
            </w:r>
            <w:r w:rsidRPr="00C43DDD">
              <w:rPr>
                <w:rFonts w:ascii="Times New Roman" w:hAnsi="Times New Roman" w:cs="Times New Roman"/>
                <w:b/>
                <w:bCs/>
              </w:rPr>
              <w:t xml:space="preserve">  </w:t>
            </w:r>
          </w:p>
        </w:tc>
        <w:tc>
          <w:tcPr>
            <w:tcW w:w="13509" w:type="dxa"/>
            <w:gridSpan w:val="3"/>
            <w:tcBorders>
              <w:top w:val="single" w:sz="4" w:space="0" w:color="auto"/>
              <w:left w:val="single" w:sz="4" w:space="0" w:color="auto"/>
              <w:bottom w:val="single" w:sz="4" w:space="0" w:color="auto"/>
              <w:right w:val="single" w:sz="4" w:space="0" w:color="auto"/>
            </w:tcBorders>
            <w:vAlign w:val="center"/>
          </w:tcPr>
          <w:p w:rsidR="00DD390F" w:rsidRPr="00C43DDD" w:rsidRDefault="00DD390F"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a.Về huy động vốn:</w:t>
            </w:r>
          </w:p>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p>
        </w:tc>
      </w:tr>
      <w:tr w:rsidR="00DD390F" w:rsidRPr="00C43DDD" w:rsidTr="00DB64FB">
        <w:trPr>
          <w:trHeight w:val="269"/>
        </w:trPr>
        <w:tc>
          <w:tcPr>
            <w:tcW w:w="1345" w:type="dxa"/>
            <w:vMerge/>
            <w:tcBorders>
              <w:top w:val="single" w:sz="4" w:space="0" w:color="auto"/>
              <w:right w:val="single" w:sz="4" w:space="0" w:color="auto"/>
            </w:tcBorders>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tcBorders>
              <w:top w:val="single" w:sz="4" w:space="0" w:color="auto"/>
              <w:left w:val="single" w:sz="4" w:space="0" w:color="auto"/>
              <w:bottom w:val="single" w:sz="4" w:space="0" w:color="auto"/>
              <w:right w:val="single" w:sz="4" w:space="0" w:color="auto"/>
            </w:tcBorders>
            <w:vAlign w:val="center"/>
          </w:tcPr>
          <w:p w:rsidR="00DD390F" w:rsidRPr="00C43DDD" w:rsidRDefault="00DD390F"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1.Tập đoàn Điện lực Việt Nam (công văn số 7035/EVN-TCKT ngày 17/11/2021)</w:t>
            </w:r>
          </w:p>
        </w:tc>
        <w:tc>
          <w:tcPr>
            <w:tcW w:w="5365" w:type="dxa"/>
            <w:tcBorders>
              <w:top w:val="single" w:sz="4" w:space="0" w:color="auto"/>
              <w:left w:val="single" w:sz="4" w:space="0" w:color="auto"/>
              <w:bottom w:val="single" w:sz="4" w:space="0" w:color="auto"/>
              <w:right w:val="single" w:sz="4" w:space="0" w:color="auto"/>
            </w:tcBorders>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Bỏ nội dung về thẩm quyền huy động vốn tại điểm a khoản 3 Điều 23 Luật số 69/2014/QH13.</w:t>
            </w:r>
          </w:p>
        </w:tc>
        <w:tc>
          <w:tcPr>
            <w:tcW w:w="6120" w:type="dxa"/>
            <w:tcBorders>
              <w:top w:val="single" w:sz="4" w:space="0" w:color="auto"/>
              <w:left w:val="single" w:sz="4" w:space="0" w:color="auto"/>
              <w:bottom w:val="single" w:sz="4" w:space="0" w:color="auto"/>
              <w:right w:val="single" w:sz="4" w:space="0" w:color="auto"/>
            </w:tcBorders>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rPr>
          <w:trHeight w:val="269"/>
        </w:trPr>
        <w:tc>
          <w:tcPr>
            <w:tcW w:w="1345" w:type="dxa"/>
            <w:vMerge/>
            <w:tcBorders>
              <w:right w:val="single" w:sz="4" w:space="0" w:color="auto"/>
            </w:tcBorders>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tcBorders>
              <w:top w:val="single" w:sz="4" w:space="0" w:color="auto"/>
              <w:left w:val="single" w:sz="4" w:space="0" w:color="auto"/>
              <w:bottom w:val="single" w:sz="4" w:space="0" w:color="auto"/>
              <w:right w:val="single" w:sz="4" w:space="0" w:color="auto"/>
            </w:tcBorders>
            <w:vAlign w:val="center"/>
          </w:tcPr>
          <w:p w:rsidR="00DD390F" w:rsidRPr="00C43DDD" w:rsidRDefault="00DD390F"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2.UBND TP Hải Phòng (công văn số 9372/UBND-KTĐN ngày 3/12/2021)</w:t>
            </w:r>
          </w:p>
        </w:tc>
        <w:tc>
          <w:tcPr>
            <w:tcW w:w="5365" w:type="dxa"/>
            <w:tcBorders>
              <w:top w:val="single" w:sz="4" w:space="0" w:color="auto"/>
              <w:left w:val="single" w:sz="4" w:space="0" w:color="auto"/>
              <w:bottom w:val="single" w:sz="4" w:space="0" w:color="auto"/>
              <w:right w:val="single" w:sz="4" w:space="0" w:color="auto"/>
            </w:tcBorders>
            <w:vAlign w:val="center"/>
          </w:tcPr>
          <w:p w:rsidR="00DD390F" w:rsidRPr="00C43DDD" w:rsidRDefault="00DD390F"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X</w:t>
            </w:r>
            <w:r w:rsidRPr="00C43DDD">
              <w:rPr>
                <w:rFonts w:ascii="Times New Roman" w:eastAsia="Calibri" w:hAnsi="Times New Roman" w:cs="Times New Roman"/>
              </w:rPr>
              <w:t>em xét, nghiên cứu, bổ sung quy định đối với nội dung các doanh nghiệp F1 có cùng chủ sở hữu hoặc các doanh nghiệp F1 không cùng chủ sở hữu có được cho vay lẫn nhau hay không do quy định hiện hành về việc vay vốn giữa các doanh nghiệp còn chưa được cụ thể, rõ ràng.</w:t>
            </w:r>
          </w:p>
        </w:tc>
        <w:tc>
          <w:tcPr>
            <w:tcW w:w="6120" w:type="dxa"/>
            <w:tcBorders>
              <w:top w:val="single" w:sz="4" w:space="0" w:color="auto"/>
              <w:left w:val="single" w:sz="4" w:space="0" w:color="auto"/>
              <w:bottom w:val="single" w:sz="4" w:space="0" w:color="auto"/>
              <w:right w:val="single" w:sz="4" w:space="0" w:color="auto"/>
            </w:tcBorders>
            <w:vAlign w:val="center"/>
          </w:tcPr>
          <w:p w:rsidR="00DD390F" w:rsidRPr="00C43DDD" w:rsidRDefault="00774908"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tcBorders>
              <w:top w:val="single" w:sz="4" w:space="0" w:color="auto"/>
            </w:tcBorders>
            <w:vAlign w:val="center"/>
          </w:tcPr>
          <w:p w:rsidR="00DD390F" w:rsidRPr="00C43DDD" w:rsidRDefault="00DD390F"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3.Tập đoàn Công nghiệp cao su VN (công văn số 3420/CSVN-TCKT ngày 24/11/2021)</w:t>
            </w:r>
          </w:p>
        </w:tc>
        <w:tc>
          <w:tcPr>
            <w:tcW w:w="5365" w:type="dxa"/>
            <w:tcBorders>
              <w:top w:val="single" w:sz="4" w:space="0" w:color="auto"/>
            </w:tcBorders>
            <w:vAlign w:val="center"/>
          </w:tcPr>
          <w:p w:rsidR="00DD390F" w:rsidRPr="00C43DDD" w:rsidRDefault="00DD390F" w:rsidP="00623E69">
            <w:pPr>
              <w:widowControl w:val="0"/>
              <w:spacing w:before="120" w:after="120"/>
              <w:jc w:val="both"/>
              <w:rPr>
                <w:rFonts w:ascii="Times New Roman" w:hAnsi="Times New Roman" w:cs="Times New Roman"/>
                <w:color w:val="000000"/>
                <w:lang w:val="en-US"/>
              </w:rPr>
            </w:pPr>
            <w:r w:rsidRPr="00C43DDD">
              <w:rPr>
                <w:rFonts w:ascii="Times New Roman" w:hAnsi="Times New Roman" w:cs="Times New Roman"/>
                <w:color w:val="000000"/>
                <w:lang w:val="en-US"/>
              </w:rPr>
              <w:t xml:space="preserve">Về </w:t>
            </w:r>
            <w:r w:rsidRPr="00C43DDD">
              <w:rPr>
                <w:rFonts w:ascii="Times New Roman" w:eastAsia="Calibri" w:hAnsi="Times New Roman" w:cs="Times New Roman"/>
                <w:color w:val="000000"/>
              </w:rPr>
              <w:t>quy đị</w:t>
            </w:r>
            <w:r w:rsidRPr="00C43DDD">
              <w:rPr>
                <w:rFonts w:ascii="Times New Roman" w:hAnsi="Times New Roman" w:cs="Times New Roman"/>
                <w:color w:val="000000"/>
              </w:rPr>
              <w:t xml:space="preserve">nh rõ </w:t>
            </w:r>
            <w:r w:rsidRPr="00C43DDD">
              <w:rPr>
                <w:rFonts w:ascii="Times New Roman" w:hAnsi="Times New Roman" w:cs="Times New Roman"/>
                <w:color w:val="000000"/>
                <w:lang w:val="en-US"/>
              </w:rPr>
              <w:t>doanh nghiệp</w:t>
            </w:r>
            <w:r w:rsidRPr="00C43DDD">
              <w:rPr>
                <w:rFonts w:ascii="Times New Roman" w:eastAsia="Calibri" w:hAnsi="Times New Roman" w:cs="Times New Roman"/>
                <w:color w:val="000000"/>
              </w:rPr>
              <w:t xml:space="preserve"> F1 không được cho vay đối vớ</w:t>
            </w:r>
            <w:r w:rsidRPr="00C43DDD">
              <w:rPr>
                <w:rFonts w:ascii="Times New Roman" w:hAnsi="Times New Roman" w:cs="Times New Roman"/>
                <w:color w:val="000000"/>
              </w:rPr>
              <w:t xml:space="preserve">i </w:t>
            </w:r>
            <w:r w:rsidRPr="00C43DDD">
              <w:rPr>
                <w:rFonts w:ascii="Times New Roman" w:hAnsi="Times New Roman" w:cs="Times New Roman"/>
                <w:color w:val="000000"/>
                <w:lang w:val="en-US"/>
              </w:rPr>
              <w:t>doanh nghiệp</w:t>
            </w:r>
            <w:r w:rsidRPr="00C43DDD">
              <w:rPr>
                <w:rFonts w:ascii="Times New Roman" w:eastAsia="Calibri" w:hAnsi="Times New Roman" w:cs="Times New Roman"/>
                <w:color w:val="000000"/>
              </w:rPr>
              <w:t xml:space="preserve"> F2</w:t>
            </w:r>
            <w:r w:rsidRPr="00C43DDD">
              <w:rPr>
                <w:rFonts w:ascii="Times New Roman" w:hAnsi="Times New Roman" w:cs="Times New Roman"/>
                <w:color w:val="000000"/>
                <w:lang w:val="en-US"/>
              </w:rPr>
              <w:t>: t</w:t>
            </w:r>
            <w:r w:rsidRPr="00C43DDD">
              <w:rPr>
                <w:rFonts w:ascii="Times New Roman" w:eastAsia="Calibri" w:hAnsi="Times New Roman" w:cs="Times New Roman"/>
                <w:color w:val="000000"/>
              </w:rPr>
              <w:t>rong thực tế một số trường hợp doanh nghiệp dự án ở nước ngoài cần vốn vay nhưng chưa đủ điều kiệ</w:t>
            </w:r>
            <w:r w:rsidRPr="00C43DDD">
              <w:rPr>
                <w:rFonts w:ascii="Times New Roman" w:hAnsi="Times New Roman" w:cs="Times New Roman"/>
                <w:color w:val="000000"/>
              </w:rPr>
              <w:t>n vay (</w:t>
            </w:r>
            <w:r w:rsidRPr="00C43DDD">
              <w:rPr>
                <w:rFonts w:ascii="Times New Roman" w:eastAsia="Calibri" w:hAnsi="Times New Roman" w:cs="Times New Roman"/>
                <w:color w:val="000000"/>
              </w:rPr>
              <w:t>do mới thành lập) hoặc lãi suất ở nước sở tại cao hơn vay trong nước,việc doanh nghiệp vay vốn từ Việt Nam sẽ hiệu quả hơn,</w:t>
            </w:r>
            <w:r w:rsidRPr="00C43DDD">
              <w:rPr>
                <w:rFonts w:ascii="Times New Roman" w:hAnsi="Times New Roman" w:cs="Times New Roman"/>
                <w:color w:val="000000"/>
                <w:lang w:val="en-US"/>
              </w:rPr>
              <w:t xml:space="preserve"> d</w:t>
            </w:r>
            <w:r w:rsidRPr="00C43DDD">
              <w:rPr>
                <w:rFonts w:ascii="Times New Roman" w:eastAsia="Calibri" w:hAnsi="Times New Roman" w:cs="Times New Roman"/>
                <w:color w:val="000000"/>
              </w:rPr>
              <w:t>o vậy kiến nghị cần thiết kế để giải quyết trường hợp đặc thù này, giúp tháo gỡ khó khăn về vốn cho một số dự án đầu tư ra nước ngoài</w:t>
            </w:r>
            <w:r w:rsidRPr="00C43DDD">
              <w:rPr>
                <w:rFonts w:ascii="Times New Roman" w:eastAsia="Calibri" w:hAnsi="Times New Roman" w:cs="Times New Roman"/>
                <w:color w:val="000000"/>
                <w:lang w:val="en-US"/>
              </w:rPr>
              <w:t>.</w:t>
            </w:r>
            <w:r w:rsidRPr="00C43DDD">
              <w:rPr>
                <w:rFonts w:ascii="Times New Roman" w:eastAsia="Calibri" w:hAnsi="Times New Roman" w:cs="Times New Roman"/>
                <w:color w:val="000000"/>
              </w:rPr>
              <w:t xml:space="preserve"> </w:t>
            </w:r>
          </w:p>
        </w:tc>
        <w:tc>
          <w:tcPr>
            <w:tcW w:w="6120" w:type="dxa"/>
            <w:tcBorders>
              <w:top w:val="single" w:sz="4" w:space="0" w:color="auto"/>
            </w:tcBorders>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 xml:space="preserve">4.TCT Xi măng VN (công văn số 2231/VICEM-TCKT ngày </w:t>
            </w:r>
            <w:r w:rsidRPr="00C43DDD">
              <w:rPr>
                <w:rFonts w:ascii="Times New Roman" w:hAnsi="Times New Roman" w:cs="Times New Roman"/>
                <w:b/>
                <w:lang w:val="en-US"/>
              </w:rPr>
              <w:lastRenderedPageBreak/>
              <w:t>25/11/2021)</w:t>
            </w:r>
          </w:p>
        </w:tc>
        <w:tc>
          <w:tcPr>
            <w:tcW w:w="5365" w:type="dxa"/>
            <w:vAlign w:val="center"/>
          </w:tcPr>
          <w:p w:rsidR="00DD390F" w:rsidRPr="00C43DDD" w:rsidRDefault="00DD390F" w:rsidP="00623E69">
            <w:pPr>
              <w:widowControl w:val="0"/>
              <w:spacing w:before="120" w:after="120"/>
              <w:jc w:val="both"/>
              <w:rPr>
                <w:rFonts w:ascii="Times New Roman" w:hAnsi="Times New Roman" w:cs="Times New Roman"/>
                <w:color w:val="000000"/>
                <w:lang w:val="en-US"/>
              </w:rPr>
            </w:pPr>
            <w:r w:rsidRPr="00C43DDD">
              <w:rPr>
                <w:rFonts w:ascii="Times New Roman" w:hAnsi="Times New Roman" w:cs="Times New Roman"/>
                <w:lang w:val="en-US"/>
              </w:rPr>
              <w:lastRenderedPageBreak/>
              <w:t>Đ</w:t>
            </w:r>
            <w:r w:rsidRPr="00C43DDD">
              <w:rPr>
                <w:rFonts w:ascii="Times New Roman" w:hAnsi="Times New Roman" w:cs="Times New Roman"/>
              </w:rPr>
              <w:t xml:space="preserve">ề xuất thực hiện theo </w:t>
            </w:r>
            <w:r w:rsidRPr="00C43DDD">
              <w:rPr>
                <w:rFonts w:ascii="Times New Roman" w:hAnsi="Times New Roman" w:cs="Times New Roman"/>
                <w:lang w:val="en-US"/>
              </w:rPr>
              <w:t xml:space="preserve">doanh nghiệp </w:t>
            </w:r>
            <w:r w:rsidRPr="00C43DDD">
              <w:rPr>
                <w:rFonts w:ascii="Times New Roman" w:hAnsi="Times New Roman" w:cs="Times New Roman"/>
              </w:rPr>
              <w:t>F1</w:t>
            </w:r>
            <w:r w:rsidRPr="00C43DDD">
              <w:rPr>
                <w:rFonts w:ascii="Times New Roman" w:hAnsi="Times New Roman" w:cs="Times New Roman"/>
                <w:lang w:val="en-US"/>
              </w:rPr>
              <w:t xml:space="preserve"> </w:t>
            </w:r>
            <w:r w:rsidRPr="00C43DDD">
              <w:rPr>
                <w:rFonts w:ascii="Times New Roman" w:hAnsi="Times New Roman" w:cs="Times New Roman"/>
              </w:rPr>
              <w:t>được cho công ty con vay.</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0F3D76" w:rsidRPr="00C43DDD" w:rsidTr="00DB64FB">
        <w:trPr>
          <w:trHeight w:val="269"/>
        </w:trPr>
        <w:tc>
          <w:tcPr>
            <w:tcW w:w="1345" w:type="dxa"/>
            <w:vMerge/>
            <w:vAlign w:val="center"/>
          </w:tcPr>
          <w:p w:rsidR="000F3D76" w:rsidRPr="00C43DDD" w:rsidRDefault="000F3D76"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0F3D76" w:rsidRPr="00C43DDD" w:rsidRDefault="000F3D76"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5.Bộ Kế hoạch và Đầu tư (công văn số 9227/BKHĐT-PTDN ngày 27/12/2021)</w:t>
            </w:r>
          </w:p>
        </w:tc>
        <w:tc>
          <w:tcPr>
            <w:tcW w:w="5365" w:type="dxa"/>
            <w:vAlign w:val="center"/>
          </w:tcPr>
          <w:p w:rsidR="000F3D76" w:rsidRPr="00C43DDD" w:rsidRDefault="000F3D76"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rPr>
              <w:t>Không nên đưa ra các quy định về việc doanh nghiệp F1 không được cho vay doanh nghiệp F2</w:t>
            </w:r>
          </w:p>
        </w:tc>
        <w:tc>
          <w:tcPr>
            <w:tcW w:w="6120" w:type="dxa"/>
            <w:vAlign w:val="center"/>
          </w:tcPr>
          <w:p w:rsidR="000F3D76" w:rsidRPr="00C43DDD" w:rsidRDefault="000F3D76" w:rsidP="00623E69">
            <w:pPr>
              <w:pStyle w:val="NormalWeb"/>
              <w:shd w:val="clear" w:color="auto" w:fill="FFFFFF"/>
              <w:spacing w:before="120" w:beforeAutospacing="0" w:after="120" w:afterAutospacing="0"/>
              <w:jc w:val="both"/>
              <w:rPr>
                <w:lang w:val="nb-NO"/>
              </w:rPr>
            </w:pPr>
          </w:p>
        </w:tc>
      </w:tr>
      <w:tr w:rsidR="00DF7B86" w:rsidRPr="00C43DDD" w:rsidTr="00DB64FB">
        <w:trPr>
          <w:trHeight w:val="269"/>
        </w:trPr>
        <w:tc>
          <w:tcPr>
            <w:tcW w:w="1345" w:type="dxa"/>
            <w:vMerge/>
            <w:vAlign w:val="center"/>
          </w:tcPr>
          <w:p w:rsidR="00DF7B86" w:rsidRPr="00C43DDD" w:rsidRDefault="00DF7B86"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F7B86" w:rsidRPr="00C43DDD" w:rsidRDefault="00DF7B86"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6.Ngân hàng nhà nước Việt Nam (công văn số 8930/NHNN-TCKT ngày 20/12/2021</w:t>
            </w:r>
          </w:p>
        </w:tc>
        <w:tc>
          <w:tcPr>
            <w:tcW w:w="5365" w:type="dxa"/>
            <w:vAlign w:val="center"/>
          </w:tcPr>
          <w:p w:rsidR="00DF7B86" w:rsidRPr="00C43DDD" w:rsidRDefault="00DF7B86" w:rsidP="00623E69">
            <w:pPr>
              <w:widowControl w:val="0"/>
              <w:spacing w:before="120" w:after="120"/>
              <w:jc w:val="both"/>
              <w:rPr>
                <w:rFonts w:ascii="Times New Roman" w:hAnsi="Times New Roman" w:cs="Times New Roman"/>
              </w:rPr>
            </w:pPr>
            <w:r w:rsidRPr="00C43DDD">
              <w:rPr>
                <w:rFonts w:ascii="Times New Roman" w:hAnsi="Times New Roman" w:cs="Times New Roman"/>
              </w:rPr>
              <w:t>Đề nghị Bộ Tài chính có ý kiến loại trừ các TCTD có vốn nhà nước phải thực hiện quy định về huy động vốn theo Luật số 69/2014/QH13 do việc huy động vốn là hoạt động thường xuyên của TCTD (bao gồm huy động từ tổ chức, cá nhân nước ngoài). Việc quy định các giới hạn huy động vốn (phải bảo đảm tổng số nợ phải trả gồm cả các khoản bảo lãnh đối với công ty con không quá ba lần vốn chủ sở hữu) và việc TCTD phải xin ý kiến chủ sở hữu đối với các trường hợp huy động vốn từ tổ chức, cá nhân nước ngoài là không phù hợp.</w:t>
            </w:r>
          </w:p>
        </w:tc>
        <w:tc>
          <w:tcPr>
            <w:tcW w:w="6120" w:type="dxa"/>
            <w:vAlign w:val="center"/>
          </w:tcPr>
          <w:p w:rsidR="00DF7B86" w:rsidRPr="00C43DDD" w:rsidRDefault="0011345E"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B0764C" w:rsidRPr="00C43DDD" w:rsidTr="00DB64FB">
        <w:trPr>
          <w:trHeight w:val="269"/>
        </w:trPr>
        <w:tc>
          <w:tcPr>
            <w:tcW w:w="1345" w:type="dxa"/>
            <w:vMerge/>
            <w:vAlign w:val="center"/>
          </w:tcPr>
          <w:p w:rsidR="00B0764C" w:rsidRPr="00C43DDD" w:rsidRDefault="00B0764C"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B0764C" w:rsidRPr="00C43DDD" w:rsidRDefault="00B0764C"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7.Tập đoàn Dầu khí Việt Nam (công văn số 7321/DKVN-TCKT ngày 16/12/2021)</w:t>
            </w:r>
          </w:p>
        </w:tc>
        <w:tc>
          <w:tcPr>
            <w:tcW w:w="5365" w:type="dxa"/>
            <w:vAlign w:val="center"/>
          </w:tcPr>
          <w:p w:rsidR="00B0764C" w:rsidRPr="00C43DDD" w:rsidRDefault="00B0764C" w:rsidP="00623E69">
            <w:pPr>
              <w:tabs>
                <w:tab w:val="left" w:pos="567"/>
              </w:tabs>
              <w:spacing w:before="120" w:after="120"/>
              <w:jc w:val="both"/>
              <w:rPr>
                <w:rFonts w:ascii="Times New Roman" w:hAnsi="Times New Roman"/>
                <w:lang w:val="en-US"/>
              </w:rPr>
            </w:pPr>
            <w:r w:rsidRPr="00C43DDD">
              <w:rPr>
                <w:rFonts w:ascii="Times New Roman" w:eastAsia="Calibri" w:hAnsi="Times New Roman" w:cs="Times New Roman"/>
              </w:rPr>
              <w:t>Tại Điề</w:t>
            </w:r>
            <w:r w:rsidRPr="00C43DDD">
              <w:rPr>
                <w:rFonts w:ascii="Times New Roman" w:hAnsi="Times New Roman"/>
              </w:rPr>
              <w:t>u 2</w:t>
            </w:r>
            <w:r w:rsidRPr="00C43DDD">
              <w:rPr>
                <w:rFonts w:ascii="Times New Roman" w:hAnsi="Times New Roman"/>
                <w:lang w:val="en-US"/>
              </w:rPr>
              <w:t>3</w:t>
            </w:r>
            <w:r w:rsidRPr="00C43DDD">
              <w:rPr>
                <w:rFonts w:ascii="Times New Roman" w:eastAsia="Calibri" w:hAnsi="Times New Roman" w:cs="Times New Roman"/>
              </w:rPr>
              <w:t>, Luật Quản lý vốn chỉ quy định thẩm quyền huy động vốn khi vay dự án, không quy định rõ thẩm quyền huy động vốn lưu động. Đề nghị xem xét sửa đổi như sau: “</w:t>
            </w:r>
            <w:r w:rsidRPr="00C43DDD">
              <w:rPr>
                <w:rFonts w:ascii="Times New Roman" w:eastAsia="Calibri" w:hAnsi="Times New Roman" w:cs="Times New Roman"/>
                <w:b/>
                <w:bCs/>
                <w:i/>
                <w:iCs/>
              </w:rPr>
              <w:t>Hội đồng thành viên quyết định việc vay vốn ngắn hạn nhằm bổ sung vốn lưu động.</w:t>
            </w:r>
            <w:r w:rsidRPr="00C43DDD">
              <w:rPr>
                <w:rFonts w:ascii="Times New Roman" w:eastAsia="Calibri" w:hAnsi="Times New Roman" w:cs="Times New Roman"/>
                <w:i/>
                <w:iCs/>
              </w:rPr>
              <w:t xml:space="preserve"> Việc huy động vốn phục vụ sản xuất, kinh doanh phải bảo đảm tổng số nợ phải trả bao gồm các khoản bảo lãnh đối với công ty con quy định tại khoản 4 Điều này không quá ba lần vốn chủ sở hữu của doanh nghiệp được ghi trên báo cáo tài chính quý hoặc báo </w:t>
            </w:r>
            <w:r w:rsidRPr="00C43DDD">
              <w:rPr>
                <w:rFonts w:ascii="Times New Roman" w:hAnsi="Times New Roman"/>
                <w:i/>
                <w:iCs/>
                <w:lang w:val="en-US"/>
              </w:rPr>
              <w:t>…</w:t>
            </w:r>
            <w:r w:rsidRPr="00C43DDD">
              <w:rPr>
                <w:rFonts w:ascii="Times New Roman" w:eastAsia="Calibri" w:hAnsi="Times New Roman" w:cs="Times New Roman"/>
                <w:i/>
                <w:iCs/>
              </w:rPr>
              <w:t>.</w:t>
            </w:r>
            <w:r w:rsidRPr="00C43DDD">
              <w:rPr>
                <w:rFonts w:ascii="Times New Roman" w:eastAsia="Calibri" w:hAnsi="Times New Roman" w:cs="Times New Roman"/>
              </w:rPr>
              <w:t>”</w:t>
            </w:r>
          </w:p>
        </w:tc>
        <w:tc>
          <w:tcPr>
            <w:tcW w:w="6120" w:type="dxa"/>
            <w:vAlign w:val="center"/>
          </w:tcPr>
          <w:p w:rsidR="00B0764C" w:rsidRPr="00C43DDD" w:rsidRDefault="0011345E"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6A4DDA" w:rsidRPr="00C43DDD" w:rsidTr="00DB64FB">
        <w:trPr>
          <w:trHeight w:val="269"/>
        </w:trPr>
        <w:tc>
          <w:tcPr>
            <w:tcW w:w="1345" w:type="dxa"/>
            <w:vMerge/>
            <w:vAlign w:val="center"/>
          </w:tcPr>
          <w:p w:rsidR="006A4DDA" w:rsidRPr="00C43DDD" w:rsidRDefault="006A4DDA"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6A4DDA" w:rsidRPr="00C43DDD" w:rsidRDefault="006A4DDA"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8.Ủy ban quản lý vốn nhà nước tại doanh nghiệp (công văn số 2256/UBQLV-PCKS ngày 28/12/2021)</w:t>
            </w:r>
          </w:p>
        </w:tc>
        <w:tc>
          <w:tcPr>
            <w:tcW w:w="5365" w:type="dxa"/>
            <w:vAlign w:val="center"/>
          </w:tcPr>
          <w:p w:rsidR="006A4DDA" w:rsidRPr="00C43DDD" w:rsidRDefault="006A4DDA" w:rsidP="00623E69">
            <w:pPr>
              <w:tabs>
                <w:tab w:val="left" w:pos="567"/>
              </w:tabs>
              <w:spacing w:before="120" w:after="120"/>
              <w:jc w:val="both"/>
              <w:rPr>
                <w:rFonts w:ascii="Times New Roman" w:eastAsia="Calibri" w:hAnsi="Times New Roman" w:cs="Times New Roman"/>
                <w:lang w:val="en-US"/>
              </w:rPr>
            </w:pPr>
            <w:r w:rsidRPr="00C43DDD">
              <w:rPr>
                <w:rFonts w:ascii="Times New Roman" w:eastAsia="Calibri" w:hAnsi="Times New Roman" w:cs="Times New Roman"/>
                <w:lang w:val="en-US"/>
              </w:rPr>
              <w:t>Xem xét phân cấp thẩm quyền phê duyệt huy động vốn nước ngoài theo giá trị khoản vay để tạo tính chủ động cho Hội đồng thành viên doanh nghiệp; chỉ báo cáo cơ quan đại diện chủ sở hữu xem xét, phê duyệt với các khoản vay nước ngoài có giá trị lớn.</w:t>
            </w:r>
          </w:p>
        </w:tc>
        <w:tc>
          <w:tcPr>
            <w:tcW w:w="6120" w:type="dxa"/>
            <w:vAlign w:val="center"/>
          </w:tcPr>
          <w:p w:rsidR="006A4DDA" w:rsidRPr="00C43DDD" w:rsidRDefault="0011345E"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13509" w:type="dxa"/>
            <w:gridSpan w:val="3"/>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
                <w:color w:val="000000"/>
                <w:sz w:val="22"/>
                <w:szCs w:val="22"/>
              </w:rPr>
              <w:t>b.Về đầu tư, xây dựng, mua, bán tài sản cố định của doanh nghiệp:</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numPr>
                <w:ilvl w:val="0"/>
                <w:numId w:val="4"/>
              </w:numPr>
              <w:tabs>
                <w:tab w:val="left" w:pos="165"/>
              </w:tabs>
              <w:spacing w:before="120" w:after="120"/>
              <w:ind w:left="0" w:firstLine="0"/>
              <w:contextualSpacing w:val="0"/>
              <w:rPr>
                <w:rFonts w:ascii="Times New Roman" w:hAnsi="Times New Roman" w:cs="Times New Roman"/>
                <w:b/>
                <w:lang w:val="en-US"/>
              </w:rPr>
            </w:pPr>
            <w:r w:rsidRPr="00C43DDD">
              <w:rPr>
                <w:rFonts w:ascii="Times New Roman" w:hAnsi="Times New Roman" w:cs="Times New Roman"/>
                <w:b/>
                <w:lang w:val="en-US"/>
              </w:rPr>
              <w:t>Tập đoàn Điện lực Việt Nam (công văn số 7035/EVN-TCKT ngày 17/11/2021)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 xml:space="preserve">Về Điều 24 Đầu tư, xây dựng, mua, bán tài sản cố định (Luật số 69/2014/QH13): bổ sung quy định làm rõ nội dung phê duyệt của UBQLVNN và thẩm quyền quyết định chủ trương đầu tư, quyết định đầu tư của doanh nghiệp (khái niệm </w:t>
            </w:r>
            <w:r w:rsidRPr="00C43DDD">
              <w:rPr>
                <w:rFonts w:ascii="Times New Roman" w:hAnsi="Times New Roman" w:cs="Times New Roman"/>
                <w:i/>
                <w:lang w:val="nl-NL"/>
              </w:rPr>
              <w:t>“phê duyệt” và “quyết định”</w:t>
            </w:r>
            <w:r w:rsidRPr="00C43DDD">
              <w:rPr>
                <w:rFonts w:ascii="Times New Roman" w:hAnsi="Times New Roman" w:cs="Times New Roman"/>
                <w:lang w:val="nl-NL"/>
              </w:rPr>
              <w:t xml:space="preserve"> là 2 khái niệm khác nhau); bổ sung quy định cho phép Tập đoàn Điện lực Việt Nam được phê duyệt phương án huy động vốn nước ngoài và huy động vốn trong nước của các công ty con không giới hạn ở mức dự án nhóm B; bỏ nội dung về thẩm quyền về quyết định dự án đầu tư, xây dựng, mua bán tài sản cố định của doanh nghiệp.</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numPr>
                <w:ilvl w:val="0"/>
                <w:numId w:val="4"/>
              </w:numPr>
              <w:tabs>
                <w:tab w:val="left" w:pos="165"/>
              </w:tabs>
              <w:spacing w:before="120" w:after="120"/>
              <w:ind w:left="0" w:firstLine="0"/>
              <w:contextualSpacing w:val="0"/>
              <w:rPr>
                <w:rFonts w:ascii="Times New Roman" w:hAnsi="Times New Roman" w:cs="Times New Roman"/>
                <w:b/>
                <w:lang w:val="en-US"/>
              </w:rPr>
            </w:pPr>
            <w:r w:rsidRPr="00C43DDD">
              <w:rPr>
                <w:rFonts w:ascii="Times New Roman" w:hAnsi="Times New Roman" w:cs="Times New Roman"/>
                <w:b/>
                <w:lang w:val="en-US"/>
              </w:rPr>
              <w:t xml:space="preserve"> </w:t>
            </w:r>
            <w:r w:rsidRPr="00C43DDD">
              <w:rPr>
                <w:rFonts w:ascii="Times New Roman" w:hAnsi="Times New Roman" w:cs="Times New Roman"/>
                <w:b/>
                <w:lang w:val="nb-NO"/>
              </w:rPr>
              <w:t>Bộ Tư pháp (công văn số 4583/BTP-PLDSKT ngày 3/12/2021)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Đề nghị rà soát quy định về phân cấp quy định đầu tư, xây dựng, mua, bán tài sản cố định của doanh nghiệp để thống nhất với quy định của Luật Đầu tư công, Luật Doanh nghiệp. Luật Quản lý, sử dụng vốn nhà nước đầu tư vào sản xuất kinh doanh tại doanh nghiệp chỉ nên điều chỉnh thẩm quyền, thủ tục phê duyệt chủ trương, quyết định đầu tư mang tính chất nội bộ của chủ sở hữu và doanh nghiệp; thẩm quyền, thủ tục chấp thuận chủ trương đầu tư, quyết định đầu tư dự án thì thực hiện theo quy định của Luật Đầu tư.</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numPr>
                <w:ilvl w:val="0"/>
                <w:numId w:val="4"/>
              </w:numPr>
              <w:tabs>
                <w:tab w:val="left" w:pos="165"/>
              </w:tabs>
              <w:spacing w:before="120" w:after="120"/>
              <w:ind w:left="0" w:firstLine="0"/>
              <w:contextualSpacing w:val="0"/>
              <w:rPr>
                <w:rFonts w:ascii="Times New Roman" w:hAnsi="Times New Roman" w:cs="Times New Roman"/>
                <w:b/>
                <w:lang w:val="en-US"/>
              </w:rPr>
            </w:pPr>
            <w:r w:rsidRPr="00C43DDD">
              <w:rPr>
                <w:rFonts w:ascii="Times New Roman" w:hAnsi="Times New Roman" w:cs="Times New Roman"/>
                <w:b/>
                <w:lang w:val="en-US"/>
              </w:rPr>
              <w:t>UBND TP Hải Phòng (công văn số 9372/UBND-KTĐN ngày 3/12/2021)</w:t>
            </w:r>
          </w:p>
        </w:tc>
        <w:tc>
          <w:tcPr>
            <w:tcW w:w="5365" w:type="dxa"/>
            <w:vAlign w:val="center"/>
          </w:tcPr>
          <w:p w:rsidR="00DD390F" w:rsidRPr="00C43DDD" w:rsidRDefault="00DD390F"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Về nội dung </w:t>
            </w:r>
            <w:r w:rsidRPr="00C43DDD">
              <w:rPr>
                <w:rFonts w:ascii="Times New Roman" w:hAnsi="Times New Roman" w:cs="Times New Roman"/>
                <w:i/>
                <w:lang w:val="en-US"/>
              </w:rPr>
              <w:t>“…</w:t>
            </w:r>
            <w:r w:rsidRPr="00C43DDD">
              <w:rPr>
                <w:rFonts w:ascii="Times New Roman" w:eastAsia="Calibri" w:hAnsi="Times New Roman" w:cs="Times New Roman"/>
                <w:i/>
              </w:rPr>
              <w:t>thông qua kế hoạch tài chính sản xuất kinh doanh 5 năm, hàng năm...</w:t>
            </w:r>
            <w:r w:rsidRPr="00C43DDD">
              <w:rPr>
                <w:rFonts w:ascii="Times New Roman" w:hAnsi="Times New Roman" w:cs="Times New Roman"/>
                <w:i/>
                <w:lang w:val="en-US"/>
              </w:rPr>
              <w:t>”</w:t>
            </w:r>
            <w:r w:rsidRPr="00C43DDD">
              <w:rPr>
                <w:rFonts w:ascii="Times New Roman" w:hAnsi="Times New Roman" w:cs="Times New Roman"/>
                <w:lang w:val="en-US"/>
              </w:rPr>
              <w:t xml:space="preserve">, đề nghị </w:t>
            </w:r>
            <w:r w:rsidRPr="00C43DDD">
              <w:rPr>
                <w:rFonts w:ascii="Times New Roman" w:eastAsia="Calibri" w:hAnsi="Times New Roman" w:cs="Times New Roman"/>
              </w:rPr>
              <w:t>xem xét, quy đị</w:t>
            </w:r>
            <w:r w:rsidRPr="00C43DDD">
              <w:rPr>
                <w:rFonts w:ascii="Times New Roman" w:hAnsi="Times New Roman" w:cs="Times New Roman"/>
              </w:rPr>
              <w:t xml:space="preserve">nh </w:t>
            </w:r>
            <w:r w:rsidRPr="00C43DDD">
              <w:rPr>
                <w:rFonts w:ascii="Times New Roman" w:hAnsi="Times New Roman" w:cs="Times New Roman"/>
                <w:lang w:val="en-US"/>
              </w:rPr>
              <w:t xml:space="preserve">rõ “kế hoạch này” là sửa </w:t>
            </w:r>
            <w:r w:rsidRPr="00C43DDD">
              <w:rPr>
                <w:rFonts w:ascii="Times New Roman" w:eastAsia="Calibri" w:hAnsi="Times New Roman" w:cs="Times New Roman"/>
              </w:rPr>
              <w:t>theo hướng gộp Kế hoạch tài chính hàng năm và Kế hoạch sản xuất kinh doanh và đầu tư phát triển 05 năm và hàng năm thành Kế hoạch tài chính sản xuất kinh doanh 05 năm và hàng năm hay vẫn phân tách 02 Kế hoạch theo Luật số 69/2014/QH13 cũ?</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0F3D76" w:rsidRPr="00C43DDD" w:rsidTr="00DB64FB">
        <w:trPr>
          <w:trHeight w:val="269"/>
        </w:trPr>
        <w:tc>
          <w:tcPr>
            <w:tcW w:w="1345" w:type="dxa"/>
            <w:vMerge/>
            <w:vAlign w:val="center"/>
          </w:tcPr>
          <w:p w:rsidR="000F3D76" w:rsidRPr="00C43DDD" w:rsidRDefault="000F3D76"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0F3D76" w:rsidRPr="00C43DDD" w:rsidRDefault="000F3D76" w:rsidP="00623E69">
            <w:pPr>
              <w:pStyle w:val="ListParagraph"/>
              <w:numPr>
                <w:ilvl w:val="0"/>
                <w:numId w:val="4"/>
              </w:numPr>
              <w:tabs>
                <w:tab w:val="left" w:pos="165"/>
              </w:tabs>
              <w:spacing w:before="120" w:after="120"/>
              <w:ind w:left="0" w:firstLine="0"/>
              <w:contextualSpacing w:val="0"/>
              <w:rPr>
                <w:rFonts w:ascii="Times New Roman" w:hAnsi="Times New Roman" w:cs="Times New Roman"/>
                <w:b/>
                <w:lang w:val="en-US"/>
              </w:rPr>
            </w:pPr>
            <w:r w:rsidRPr="00C43DDD">
              <w:rPr>
                <w:rFonts w:ascii="Times New Roman" w:hAnsi="Times New Roman" w:cs="Times New Roman"/>
                <w:b/>
                <w:lang w:val="en-US"/>
              </w:rPr>
              <w:t>Bộ Kế hoạch và Đầu tư (công văn số 9227/BKHĐT-PTDN ngày 27/12/2021)</w:t>
            </w:r>
          </w:p>
        </w:tc>
        <w:tc>
          <w:tcPr>
            <w:tcW w:w="5365" w:type="dxa"/>
            <w:vAlign w:val="center"/>
          </w:tcPr>
          <w:p w:rsidR="000F3D76" w:rsidRPr="00C43DDD" w:rsidRDefault="000F3D76"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K</w:t>
            </w:r>
            <w:r w:rsidRPr="00C43DDD">
              <w:rPr>
                <w:rFonts w:ascii="Times New Roman" w:hAnsi="Times New Roman" w:cs="Times New Roman"/>
              </w:rPr>
              <w:t>hông nên</w:t>
            </w:r>
            <w:r w:rsidRPr="00C43DDD">
              <w:rPr>
                <w:rFonts w:ascii="Times New Roman" w:hAnsi="Times New Roman" w:cs="Times New Roman"/>
                <w:lang w:val="en-US"/>
              </w:rPr>
              <w:t xml:space="preserve"> </w:t>
            </w:r>
            <w:r w:rsidRPr="00C43DDD">
              <w:rPr>
                <w:rFonts w:ascii="Times New Roman" w:hAnsi="Times New Roman" w:cs="Times New Roman"/>
              </w:rPr>
              <w:t>quy định Phụ lục về danh mục dự án đầu tư tài sản của DN…. Đề nghị</w:t>
            </w:r>
            <w:r w:rsidRPr="00C43DDD">
              <w:rPr>
                <w:rFonts w:ascii="Times New Roman" w:hAnsi="Times New Roman" w:cs="Times New Roman"/>
                <w:lang w:val="en-US"/>
              </w:rPr>
              <w:t xml:space="preserve"> </w:t>
            </w:r>
            <w:r w:rsidRPr="00C43DDD">
              <w:rPr>
                <w:rFonts w:ascii="Times New Roman" w:hAnsi="Times New Roman" w:cs="Times New Roman"/>
              </w:rPr>
              <w:t xml:space="preserve">nghiên cứu, đưa ra các quy định về phân cấp thẩm quyền quyết định hoạt động của doanh nghiệp (về đầu tư, xây dựng, mua, bán tài sản…) theo mức đầu tư (có thể nghiên cứu mức trên 50% vốn chủ sở hữu và dưới 5.000 tỷ đồng) tuỳ theo quy mô, lĩnh vực hoạt động của doanh nghiệp để tạo tính chủ động cho doanh nghiệp và phù hợp với thực tiễn hoạt động. Trong </w:t>
            </w:r>
            <w:r w:rsidRPr="00C43DDD">
              <w:rPr>
                <w:rFonts w:ascii="Times New Roman" w:hAnsi="Times New Roman" w:cs="Times New Roman"/>
              </w:rPr>
              <w:lastRenderedPageBreak/>
              <w:t xml:space="preserve">trường hợp thực hiện phân cấp, đề nghị bổ sung các nội dung về: (i) Xây dựng chế độ báo cáo của doanh nghiệp khi được phân cấp; (ii) Nghiên cứu cơ chế thuê chuyên gia, tổ chức đánh giá độc lập để kịp thời đưa ra các khuyến nghị cho cơ quan đại diện chủ sở hữu trong công tác giám sát; (iii) Quy định rõ trách nhiệm của Hội đồng thành viên (trong đó nêu rõ các quyền hạn, trách nhiệm cụ thể, đặc biệt là trách nhiệm giải trình). </w:t>
            </w:r>
          </w:p>
          <w:p w:rsidR="000F3D76" w:rsidRPr="00C43DDD" w:rsidRDefault="000F3D76"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Đ</w:t>
            </w:r>
            <w:r w:rsidRPr="00C43DDD">
              <w:rPr>
                <w:rFonts w:ascii="Times New Roman" w:hAnsi="Times New Roman" w:cs="Times New Roman"/>
              </w:rPr>
              <w:t>ề nghị nghiên cứu, xem xét quy định các vấn đề: (i) Thẩm quyền, trình tự, thủ tục quyết định dự án đầu tư của doanh nghiệp theo các giai đoạn riêng biệt: Quyết định chấp thuận chủ trương đầu tư và Quyết định đầu tư dự án; (ii) Cách thức phê duyệt/quyết định dự án đầu tư của cơ quan đại diện chủ sở hữu đối với doanh nghiệp 100% vốn nhà nước, đảm bảo lồng ghép, thống nhất quy trình thực hiện dự án đầu tư theo các quy định hiện hành (tại Luật Đầu tư, Luật Xây dựng…)</w:t>
            </w:r>
            <w:r w:rsidRPr="00C43DDD">
              <w:rPr>
                <w:rFonts w:ascii="Times New Roman" w:hAnsi="Times New Roman" w:cs="Times New Roman"/>
                <w:lang w:val="en-US"/>
              </w:rPr>
              <w:t>.</w:t>
            </w:r>
          </w:p>
        </w:tc>
        <w:tc>
          <w:tcPr>
            <w:tcW w:w="6120" w:type="dxa"/>
            <w:vAlign w:val="center"/>
          </w:tcPr>
          <w:p w:rsidR="000F3D76" w:rsidRPr="00C43DDD" w:rsidRDefault="0011345E" w:rsidP="00623E69">
            <w:pPr>
              <w:pStyle w:val="NormalWeb"/>
              <w:shd w:val="clear" w:color="auto" w:fill="FFFFFF"/>
              <w:spacing w:before="120" w:beforeAutospacing="0" w:after="120" w:afterAutospacing="0"/>
              <w:jc w:val="both"/>
              <w:rPr>
                <w:lang w:val="nb-NO"/>
              </w:rPr>
            </w:pPr>
            <w:r w:rsidRPr="00C43DDD">
              <w:rPr>
                <w:lang w:val="nb-NO"/>
              </w:rPr>
              <w:lastRenderedPageBreak/>
              <w:t>Tiếp thu để hoàn chỉnh khi nghiên cứu xây dựng Luật sửa đổi Luật 69/2014/QH13</w:t>
            </w:r>
          </w:p>
        </w:tc>
      </w:tr>
      <w:tr w:rsidR="008C1E07" w:rsidRPr="00C43DDD" w:rsidTr="00DB64FB">
        <w:trPr>
          <w:trHeight w:val="269"/>
        </w:trPr>
        <w:tc>
          <w:tcPr>
            <w:tcW w:w="1345" w:type="dxa"/>
            <w:vMerge/>
            <w:vAlign w:val="center"/>
          </w:tcPr>
          <w:p w:rsidR="008C1E07" w:rsidRPr="00C43DDD" w:rsidRDefault="008C1E07"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8C1E07" w:rsidRPr="00C43DDD" w:rsidRDefault="008C1E07" w:rsidP="00623E69">
            <w:pPr>
              <w:pStyle w:val="ListParagraph"/>
              <w:numPr>
                <w:ilvl w:val="0"/>
                <w:numId w:val="4"/>
              </w:numPr>
              <w:tabs>
                <w:tab w:val="left" w:pos="165"/>
              </w:tabs>
              <w:spacing w:before="120" w:after="120"/>
              <w:ind w:left="0" w:firstLine="0"/>
              <w:contextualSpacing w:val="0"/>
              <w:rPr>
                <w:rFonts w:ascii="Times New Roman" w:hAnsi="Times New Roman" w:cs="Times New Roman"/>
                <w:b/>
                <w:lang w:val="en-US"/>
              </w:rPr>
            </w:pPr>
            <w:r w:rsidRPr="00C43DDD">
              <w:rPr>
                <w:rFonts w:ascii="Times New Roman" w:hAnsi="Times New Roman" w:cs="Times New Roman"/>
                <w:b/>
                <w:lang w:val="en-US"/>
              </w:rPr>
              <w:t>Ủy ban quản lý vốn nhà nước tại doanh nghiệp (công văn số 2256/UBQLV-PCKS ngày 28/12/2021)</w:t>
            </w:r>
          </w:p>
        </w:tc>
        <w:tc>
          <w:tcPr>
            <w:tcW w:w="5365" w:type="dxa"/>
            <w:vAlign w:val="center"/>
          </w:tcPr>
          <w:p w:rsidR="008C1E07" w:rsidRPr="00C43DDD" w:rsidRDefault="008C1E07"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Tách nội dung “ bán tài sản cố định” tại Điều 24 Luật để đưa vào điều khoản quy định về quản lý, sử dụng tài sản cố định và phân cấp rõ thẩm quyền trong việc quyết định bán, thanh lý, cho thuê, cầm cố, thế chấp tài sản cố định tại Điều 25 của Luật này để đảm bảo tính logic.</w:t>
            </w:r>
          </w:p>
        </w:tc>
        <w:tc>
          <w:tcPr>
            <w:tcW w:w="6120" w:type="dxa"/>
            <w:vAlign w:val="center"/>
          </w:tcPr>
          <w:p w:rsidR="008C1E07" w:rsidRPr="00C43DDD" w:rsidRDefault="0011345E"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13509" w:type="dxa"/>
            <w:gridSpan w:val="3"/>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
                <w:color w:val="000000"/>
                <w:sz w:val="22"/>
                <w:szCs w:val="22"/>
              </w:rPr>
              <w:t>c.Về đầu tư ra ngoài doanh nghiệp:</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1.Tập đoàn Điện lực Việt Nam (công văn số 7035/EVN-TCKT ngày 17/11/2021)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Bỏ nội dung về thẩm quyền về đầu tư vốn ra ngoài doanh nghiệp trong Luật, giao Thủ tướng Chính phủ căn cứ vào thực tế có quy định tại Nghị định hướng dẫn Luật (Điểm a khoản 4 Điều Điều 28 Luật số 69/2014/QH13)</w:t>
            </w:r>
            <w:r w:rsidRPr="00C43DDD">
              <w:rPr>
                <w:rFonts w:ascii="Times New Roman" w:hAnsi="Times New Roman" w:cs="Times New Roman"/>
                <w:b/>
                <w:bCs/>
                <w:lang w:val="sv-SE"/>
              </w:rPr>
              <w:t>.</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 xml:space="preserve">2.UBND TP Hải Phòng (công văn số 9372/UBND-KTĐN ngày </w:t>
            </w:r>
            <w:r w:rsidRPr="00C43DDD">
              <w:rPr>
                <w:rFonts w:ascii="Times New Roman" w:hAnsi="Times New Roman" w:cs="Times New Roman"/>
                <w:b/>
                <w:lang w:val="en-US"/>
              </w:rPr>
              <w:lastRenderedPageBreak/>
              <w:t>3/12/2021)</w:t>
            </w:r>
          </w:p>
        </w:tc>
        <w:tc>
          <w:tcPr>
            <w:tcW w:w="5365" w:type="dxa"/>
            <w:vAlign w:val="center"/>
          </w:tcPr>
          <w:p w:rsidR="00DD390F" w:rsidRPr="00C43DDD" w:rsidRDefault="00DD390F" w:rsidP="00623E69">
            <w:pPr>
              <w:spacing w:before="120" w:after="120"/>
              <w:jc w:val="both"/>
              <w:rPr>
                <w:rFonts w:ascii="Times New Roman" w:hAnsi="Times New Roman" w:cs="Times New Roman"/>
                <w:lang w:val="en-US"/>
              </w:rPr>
            </w:pPr>
            <w:r w:rsidRPr="00C43DDD">
              <w:rPr>
                <w:rFonts w:ascii="Times New Roman" w:eastAsia="Calibri" w:hAnsi="Times New Roman" w:cs="Times New Roman"/>
              </w:rPr>
              <w:lastRenderedPageBreak/>
              <w:t>Luật số 69/2014/QH13 và Luật doanh nghiệp 2020 đang quy định khác nhau về thẩm quyền của chủ sở hữu đối với dự án đầu tư ra ngoài doanh nghiệp về: giá trị dự án/vốn chủ sở hữu hay tổng giá trị tài sản? Do đó, đề nghị</w:t>
            </w:r>
            <w:r w:rsidRPr="00C43DDD">
              <w:rPr>
                <w:rFonts w:ascii="Times New Roman" w:hAnsi="Times New Roman" w:cs="Times New Roman"/>
                <w:lang w:val="en-US"/>
              </w:rPr>
              <w:t xml:space="preserve"> </w:t>
            </w:r>
            <w:r w:rsidRPr="00C43DDD">
              <w:rPr>
                <w:rFonts w:ascii="Times New Roman" w:eastAsia="Calibri" w:hAnsi="Times New Roman" w:cs="Times New Roman"/>
              </w:rPr>
              <w:t xml:space="preserve">xem xét, sửa đổi nội dung này phù hợp theo quy định tại Luật </w:t>
            </w:r>
            <w:r w:rsidRPr="00C43DDD">
              <w:rPr>
                <w:rFonts w:ascii="Times New Roman" w:eastAsia="Calibri" w:hAnsi="Times New Roman" w:cs="Times New Roman"/>
              </w:rPr>
              <w:lastRenderedPageBreak/>
              <w:t>doanh nghiệp 2020.</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lastRenderedPageBreak/>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3.TCT Thương mại Sài Gòn (công văn số 1477/TCT-KH&amp;ĐTTC ngày 23/11/2021)</w:t>
            </w:r>
          </w:p>
        </w:tc>
        <w:tc>
          <w:tcPr>
            <w:tcW w:w="5365" w:type="dxa"/>
            <w:vAlign w:val="center"/>
          </w:tcPr>
          <w:p w:rsidR="00DD390F" w:rsidRPr="00C43DDD" w:rsidRDefault="00DD390F" w:rsidP="00623E69">
            <w:pPr>
              <w:spacing w:before="120" w:after="120"/>
              <w:jc w:val="both"/>
              <w:rPr>
                <w:rFonts w:ascii="Times New Roman" w:hAnsi="Times New Roman" w:cs="Times New Roman"/>
                <w:i/>
                <w:iCs/>
                <w:lang w:val="en-US"/>
              </w:rPr>
            </w:pPr>
            <w:r w:rsidRPr="00C43DDD">
              <w:rPr>
                <w:rFonts w:ascii="Times New Roman" w:hAnsi="Times New Roman" w:cs="Times New Roman"/>
                <w:lang w:val="en-US"/>
              </w:rPr>
              <w:t>S</w:t>
            </w:r>
            <w:r w:rsidRPr="00C43DDD">
              <w:rPr>
                <w:rFonts w:ascii="Times New Roman" w:eastAsia="Calibri" w:hAnsi="Times New Roman" w:cs="Times New Roman"/>
              </w:rPr>
              <w:t>ửa đổi điểm a khoản 2 Điều 30, điể</w:t>
            </w:r>
            <w:r w:rsidRPr="00C43DDD">
              <w:rPr>
                <w:rFonts w:ascii="Times New Roman" w:hAnsi="Times New Roman" w:cs="Times New Roman"/>
              </w:rPr>
              <w:t xml:space="preserve">m h </w:t>
            </w:r>
            <w:r w:rsidRPr="00C43DDD">
              <w:rPr>
                <w:rFonts w:ascii="Times New Roman" w:hAnsi="Times New Roman" w:cs="Times New Roman"/>
                <w:lang w:val="en-US"/>
              </w:rPr>
              <w:t>k</w:t>
            </w:r>
            <w:r w:rsidRPr="00C43DDD">
              <w:rPr>
                <w:rFonts w:ascii="Times New Roman" w:eastAsia="Calibri" w:hAnsi="Times New Roman" w:cs="Times New Roman"/>
              </w:rPr>
              <w:t xml:space="preserve">hoản 2 Điều 42 và khoản 7 Điều 11 Nghị định số 10/2019/NĐ-CP theo hướng phân cấp thẩm quyền cho Hội đồng thành viên/ Chủ tịch công ty được quyền quyết định theo tỷ lệ % trên vốn chủ sở hữu ghi nhận theo Báo cáo tài chính gần nhất tại thời điểm có nghiệp vụ kinh tế phát sinh để tạo thế chủ động, linh hoạt tránh mất nhiều thời gian. Khi đã phân cấp theo giá trị thì được toàn quyền quyết định </w:t>
            </w:r>
            <w:r w:rsidRPr="00C43DDD">
              <w:rPr>
                <w:rFonts w:ascii="Times New Roman" w:eastAsia="Calibri" w:hAnsi="Times New Roman" w:cs="Times New Roman"/>
                <w:b/>
              </w:rPr>
              <w:t>từ chủ trương cho đến khi thực hiện</w:t>
            </w:r>
            <w:r w:rsidRPr="00C43DDD">
              <w:rPr>
                <w:rFonts w:ascii="Times New Roman" w:eastAsia="Calibri" w:hAnsi="Times New Roman" w:cs="Times New Roman"/>
              </w:rPr>
              <w:t xml:space="preserve"> và chịu trách nhiệm đối với quyết định của mình.</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bCs/>
                <w:color w:val="000000"/>
                <w:sz w:val="22"/>
                <w:szCs w:val="22"/>
                <w:lang w:val="nb-NO"/>
              </w:rPr>
              <w:t>Nội dung này đề nghị sửa</w:t>
            </w:r>
            <w:r w:rsidRPr="00C43DDD">
              <w:rPr>
                <w:b/>
                <w:bCs/>
                <w:color w:val="000000"/>
                <w:sz w:val="22"/>
                <w:szCs w:val="22"/>
                <w:lang w:val="nb-NO"/>
              </w:rPr>
              <w:t xml:space="preserve"> </w:t>
            </w:r>
            <w:r w:rsidRPr="00C43DDD">
              <w:rPr>
                <w:rFonts w:eastAsia="Calibri"/>
              </w:rPr>
              <w:t xml:space="preserve">Nghị định số 10/2019/NĐ-CP </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4.TCT Đầu tư phát triển Nhà và đô thị (công văn số 3837/HUD-PC ngày 23/11/2021)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Đề nghị sửa theo hướng cho phép công ty mẹ, công ty con được tham gia kế hoạch phối hợp kinh doanh trên cơ sở thực hiện các hợp đồng kinh tế/hợp tác kinh doanh, hợp đồng liên kết với công ty mẹ và các doanh nghiệp thành viên; được công ty mẹ giao thực hiện các hợp đồng sản xuất, kinh doanh trên cơ sở hợp đồng kinh tế/hợp tác kinh doanh, hợp đồng liên doanh với công ty mẹ để thực hiện các nội dung phối hợp, định hướng hoạt động của tập đoàn kinh tế, tổng công ty nhà nước để phát huy sức mạnh của tổ hợp công ty mẹ, công ty con/nhóm công ty. Đề nghị sửa khoản 3 Điều 28 Luật 69/2014/QH13 phù hợp với Điều 195 về công ty mẹ, công ty con của Luật Doanh nghiệp năm 2020.</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D01D68" w:rsidRPr="00C43DDD" w:rsidTr="00DB64FB">
        <w:trPr>
          <w:trHeight w:val="269"/>
        </w:trPr>
        <w:tc>
          <w:tcPr>
            <w:tcW w:w="1345" w:type="dxa"/>
            <w:vMerge/>
            <w:vAlign w:val="center"/>
          </w:tcPr>
          <w:p w:rsidR="00D01D68" w:rsidRPr="00C43DDD" w:rsidRDefault="00D01D68"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restart"/>
            <w:vAlign w:val="center"/>
          </w:tcPr>
          <w:p w:rsidR="00D01D68" w:rsidRPr="00C43DDD" w:rsidRDefault="00D01D68"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5.Tập đoàn Dầu khí Việt Nam (công văn số 7321/DKVN-TCKT ngày 16/12/2021)</w:t>
            </w:r>
          </w:p>
        </w:tc>
        <w:tc>
          <w:tcPr>
            <w:tcW w:w="5365" w:type="dxa"/>
            <w:vAlign w:val="center"/>
          </w:tcPr>
          <w:p w:rsidR="00D01D68" w:rsidRPr="00C43DDD" w:rsidRDefault="00D01D68" w:rsidP="00623E69">
            <w:pPr>
              <w:tabs>
                <w:tab w:val="left" w:pos="567"/>
              </w:tabs>
              <w:spacing w:before="120" w:after="120"/>
              <w:jc w:val="both"/>
              <w:rPr>
                <w:rFonts w:ascii="Times New Roman" w:hAnsi="Times New Roman"/>
                <w:lang w:val="en-US"/>
              </w:rPr>
            </w:pPr>
            <w:r w:rsidRPr="00C43DDD">
              <w:rPr>
                <w:rFonts w:ascii="Times New Roman" w:hAnsi="Times New Roman"/>
                <w:lang w:val="en-US"/>
              </w:rPr>
              <w:t>T</w:t>
            </w:r>
            <w:r w:rsidRPr="00C43DDD">
              <w:rPr>
                <w:rFonts w:ascii="Times New Roman" w:eastAsia="Calibri" w:hAnsi="Times New Roman" w:cs="Times New Roman"/>
              </w:rPr>
              <w:t>rong thực tế Tập đoàn có quyền lựa chọn quyền lợi tham gia với t</w:t>
            </w:r>
            <w:r w:rsidRPr="00C43DDD">
              <w:rPr>
                <w:rFonts w:ascii="Times New Roman" w:eastAsia="Calibri" w:hAnsi="Times New Roman" w:cs="Times New Roman" w:hint="eastAsia"/>
              </w:rPr>
              <w:t>ư</w:t>
            </w:r>
            <w:r w:rsidRPr="00C43DDD">
              <w:rPr>
                <w:rFonts w:ascii="Times New Roman" w:eastAsia="Calibri" w:hAnsi="Times New Roman" w:cs="Times New Roman"/>
              </w:rPr>
              <w:t xml:space="preserve"> cách nhà thầu theo hợp </w:t>
            </w:r>
            <w:r w:rsidRPr="00C43DDD">
              <w:rPr>
                <w:rFonts w:ascii="Times New Roman" w:eastAsia="Calibri" w:hAnsi="Times New Roman" w:cs="Times New Roman" w:hint="eastAsia"/>
              </w:rPr>
              <w:t>đ</w:t>
            </w:r>
            <w:r w:rsidRPr="00C43DDD">
              <w:rPr>
                <w:rFonts w:ascii="Times New Roman" w:eastAsia="Calibri" w:hAnsi="Times New Roman" w:cs="Times New Roman"/>
              </w:rPr>
              <w:t xml:space="preserve">ồng dầu khí phù hợp các quy </w:t>
            </w:r>
            <w:r w:rsidRPr="00C43DDD">
              <w:rPr>
                <w:rFonts w:ascii="Times New Roman" w:eastAsia="Calibri" w:hAnsi="Times New Roman" w:cs="Times New Roman" w:hint="eastAsia"/>
              </w:rPr>
              <w:t>đ</w:t>
            </w:r>
            <w:r w:rsidRPr="00C43DDD">
              <w:rPr>
                <w:rFonts w:ascii="Times New Roman" w:eastAsia="Calibri" w:hAnsi="Times New Roman" w:cs="Times New Roman"/>
              </w:rPr>
              <w:t xml:space="preserve">ịnh của Luật Dầu khí trong các dự án dầu khí có sự tham gia của công ty con do Tập đoàn sở hữu 100% vốn. Để phù hợp với các quy định của Luật Dầu khí, đảm bảo quyền lợi của nước chủ nhà trong các hợp đồng dầu khí và thống nhất các quy định của pháp luật đối với vấn đề này, Tập đoàn đề nghị xem xét sửa đổi </w:t>
            </w:r>
            <w:r w:rsidRPr="00C43DDD">
              <w:rPr>
                <w:rFonts w:ascii="Times New Roman" w:hAnsi="Times New Roman"/>
                <w:lang w:val="en-US"/>
              </w:rPr>
              <w:t>khoản 3 Điều 28 Luật số 69/2014/QH13.</w:t>
            </w:r>
          </w:p>
        </w:tc>
        <w:tc>
          <w:tcPr>
            <w:tcW w:w="6120" w:type="dxa"/>
            <w:vAlign w:val="center"/>
          </w:tcPr>
          <w:p w:rsidR="00D01D68" w:rsidRPr="00C43DDD" w:rsidRDefault="00CD7AA2"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D01D68" w:rsidRPr="00C43DDD" w:rsidTr="00DB64FB">
        <w:trPr>
          <w:trHeight w:val="269"/>
        </w:trPr>
        <w:tc>
          <w:tcPr>
            <w:tcW w:w="1345" w:type="dxa"/>
            <w:vMerge/>
            <w:vAlign w:val="center"/>
          </w:tcPr>
          <w:p w:rsidR="00D01D68" w:rsidRPr="00C43DDD" w:rsidRDefault="00D01D68"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ign w:val="center"/>
          </w:tcPr>
          <w:p w:rsidR="00D01D68" w:rsidRPr="00C43DDD" w:rsidRDefault="00D01D68" w:rsidP="00623E69">
            <w:pPr>
              <w:pStyle w:val="ListParagraph"/>
              <w:tabs>
                <w:tab w:val="left" w:pos="165"/>
              </w:tabs>
              <w:spacing w:before="120" w:after="120"/>
              <w:ind w:left="0"/>
              <w:contextualSpacing w:val="0"/>
              <w:rPr>
                <w:rFonts w:ascii="Times New Roman" w:hAnsi="Times New Roman" w:cs="Times New Roman"/>
                <w:b/>
                <w:lang w:val="en-US"/>
              </w:rPr>
            </w:pPr>
          </w:p>
        </w:tc>
        <w:tc>
          <w:tcPr>
            <w:tcW w:w="5365" w:type="dxa"/>
            <w:vAlign w:val="center"/>
          </w:tcPr>
          <w:p w:rsidR="00D01D68" w:rsidRPr="00C43DDD" w:rsidRDefault="008A29A6" w:rsidP="00623E69">
            <w:pPr>
              <w:tabs>
                <w:tab w:val="left" w:pos="567"/>
              </w:tabs>
              <w:spacing w:before="120" w:after="120"/>
              <w:jc w:val="both"/>
              <w:rPr>
                <w:rFonts w:ascii="Times New Roman" w:hAnsi="Times New Roman"/>
                <w:lang w:val="en-US"/>
              </w:rPr>
            </w:pPr>
            <w:r w:rsidRPr="00C43DDD">
              <w:rPr>
                <w:rFonts w:ascii="Times New Roman" w:hAnsi="Times New Roman"/>
                <w:lang w:val="en-US"/>
              </w:rPr>
              <w:t>Đ</w:t>
            </w:r>
            <w:r w:rsidRPr="00C43DDD">
              <w:rPr>
                <w:rFonts w:ascii="Times New Roman" w:eastAsia="Calibri" w:hAnsi="Times New Roman" w:cs="Times New Roman"/>
              </w:rPr>
              <w:t>ề xuất bổ</w:t>
            </w:r>
            <w:r w:rsidRPr="00C43DDD">
              <w:rPr>
                <w:rFonts w:ascii="Times New Roman" w:hAnsi="Times New Roman"/>
              </w:rPr>
              <w:t xml:space="preserve"> sung</w:t>
            </w:r>
            <w:r w:rsidRPr="00C43DDD">
              <w:rPr>
                <w:rFonts w:ascii="Times New Roman" w:hAnsi="Times New Roman"/>
                <w:lang w:val="en-US"/>
              </w:rPr>
              <w:t xml:space="preserve"> </w:t>
            </w:r>
            <w:r w:rsidRPr="00C43DDD">
              <w:rPr>
                <w:rFonts w:ascii="Times New Roman" w:eastAsia="Calibri" w:hAnsi="Times New Roman" w:cs="Times New Roman"/>
              </w:rPr>
              <w:t xml:space="preserve">quy định rõ những trường hợp cần phải trình cơ quan đại diện chủ sở hữu xem xét, phê duyệt điều </w:t>
            </w:r>
            <w:r w:rsidRPr="00C43DDD">
              <w:rPr>
                <w:rFonts w:ascii="Times New Roman" w:eastAsia="Calibri" w:hAnsi="Times New Roman" w:cs="Times New Roman"/>
              </w:rPr>
              <w:lastRenderedPageBreak/>
              <w:t xml:space="preserve">chỉnh cũng như thủ tục, hồ sơ trình duyệt theo hướng tăng cường phân cấp cho doanh nghiệp và nâng cao công tác giám sát từ cấp quản lý. </w:t>
            </w:r>
          </w:p>
        </w:tc>
        <w:tc>
          <w:tcPr>
            <w:tcW w:w="6120" w:type="dxa"/>
            <w:vAlign w:val="center"/>
          </w:tcPr>
          <w:p w:rsidR="00D01D68" w:rsidRPr="00C43DDD" w:rsidRDefault="00CD7AA2" w:rsidP="00623E69">
            <w:pPr>
              <w:pStyle w:val="NormalWeb"/>
              <w:shd w:val="clear" w:color="auto" w:fill="FFFFFF"/>
              <w:spacing w:before="120" w:beforeAutospacing="0" w:after="120" w:afterAutospacing="0"/>
              <w:jc w:val="both"/>
              <w:rPr>
                <w:lang w:val="nb-NO"/>
              </w:rPr>
            </w:pPr>
            <w:r w:rsidRPr="00C43DDD">
              <w:rPr>
                <w:lang w:val="nb-NO"/>
              </w:rPr>
              <w:lastRenderedPageBreak/>
              <w:t>Tiếp thu để hoàn chỉnh khi nghiên cứu xây dựng Luật sửa đổi Luật 69/2014/QH13</w:t>
            </w:r>
          </w:p>
        </w:tc>
      </w:tr>
      <w:tr w:rsidR="008C1E07" w:rsidRPr="00C43DDD" w:rsidTr="00DB64FB">
        <w:trPr>
          <w:trHeight w:val="269"/>
        </w:trPr>
        <w:tc>
          <w:tcPr>
            <w:tcW w:w="1345" w:type="dxa"/>
            <w:vMerge/>
            <w:vAlign w:val="center"/>
          </w:tcPr>
          <w:p w:rsidR="008C1E07" w:rsidRPr="00C43DDD" w:rsidRDefault="008C1E07"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restart"/>
            <w:vAlign w:val="center"/>
          </w:tcPr>
          <w:p w:rsidR="008C1E07" w:rsidRPr="00C43DDD" w:rsidRDefault="008C1E07"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6.Ủy ban quản lý vốn nhà nước tại doanh nghiệp (công văn số 2256/UBQLV-PCKS ngày 28/12/2021)</w:t>
            </w:r>
          </w:p>
        </w:tc>
        <w:tc>
          <w:tcPr>
            <w:tcW w:w="5365" w:type="dxa"/>
            <w:vAlign w:val="center"/>
          </w:tcPr>
          <w:p w:rsidR="008C1E07" w:rsidRPr="00C43DDD" w:rsidRDefault="008C1E07" w:rsidP="00623E69">
            <w:pPr>
              <w:tabs>
                <w:tab w:val="left" w:pos="567"/>
              </w:tabs>
              <w:spacing w:before="120" w:after="120"/>
              <w:jc w:val="both"/>
              <w:rPr>
                <w:rFonts w:ascii="Times New Roman" w:hAnsi="Times New Roman"/>
                <w:lang w:val="en-US"/>
              </w:rPr>
            </w:pPr>
            <w:r w:rsidRPr="00C43DDD">
              <w:rPr>
                <w:rFonts w:ascii="Times New Roman" w:hAnsi="Times New Roman"/>
                <w:lang w:val="en-US"/>
              </w:rPr>
              <w:t>Đề xuất phương án hoàn thiện các quy định về quyền, trách nhiệm của cơ quan đại diện chủ sở hữu để xử lý những vướng mắc trong việc thực hiện thủ tục phê duyệt dự án của cơ quan đại diện chủ sở hữu.</w:t>
            </w:r>
          </w:p>
        </w:tc>
        <w:tc>
          <w:tcPr>
            <w:tcW w:w="6120" w:type="dxa"/>
            <w:vAlign w:val="center"/>
          </w:tcPr>
          <w:p w:rsidR="008C1E07" w:rsidRPr="00C43DDD" w:rsidRDefault="00CD7AA2"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8C1E07" w:rsidRPr="00C43DDD" w:rsidTr="00DB64FB">
        <w:trPr>
          <w:trHeight w:val="269"/>
        </w:trPr>
        <w:tc>
          <w:tcPr>
            <w:tcW w:w="1345" w:type="dxa"/>
            <w:vMerge/>
            <w:vAlign w:val="center"/>
          </w:tcPr>
          <w:p w:rsidR="008C1E07" w:rsidRPr="00C43DDD" w:rsidRDefault="008C1E07"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ign w:val="center"/>
          </w:tcPr>
          <w:p w:rsidR="008C1E07" w:rsidRPr="00C43DDD" w:rsidRDefault="008C1E07" w:rsidP="00623E69">
            <w:pPr>
              <w:pStyle w:val="ListParagraph"/>
              <w:tabs>
                <w:tab w:val="left" w:pos="165"/>
              </w:tabs>
              <w:spacing w:before="120" w:after="120"/>
              <w:ind w:left="0"/>
              <w:contextualSpacing w:val="0"/>
              <w:rPr>
                <w:rFonts w:ascii="Times New Roman" w:hAnsi="Times New Roman" w:cs="Times New Roman"/>
                <w:b/>
                <w:lang w:val="en-US"/>
              </w:rPr>
            </w:pPr>
          </w:p>
        </w:tc>
        <w:tc>
          <w:tcPr>
            <w:tcW w:w="5365" w:type="dxa"/>
            <w:vAlign w:val="center"/>
          </w:tcPr>
          <w:p w:rsidR="008C1E07" w:rsidRPr="00C43DDD" w:rsidRDefault="008C1E07" w:rsidP="00623E69">
            <w:pPr>
              <w:tabs>
                <w:tab w:val="left" w:pos="567"/>
              </w:tabs>
              <w:spacing w:before="120" w:after="120"/>
              <w:jc w:val="both"/>
              <w:rPr>
                <w:rFonts w:ascii="Times New Roman" w:hAnsi="Times New Roman"/>
                <w:lang w:val="en-US"/>
              </w:rPr>
            </w:pPr>
            <w:r w:rsidRPr="00C43DDD">
              <w:rPr>
                <w:rFonts w:ascii="Times New Roman" w:hAnsi="Times New Roman"/>
                <w:lang w:val="en-US"/>
              </w:rPr>
              <w:t>Để thống nhất nội hàm “phê duyệt” hoặc “quyết định chủ trương” hoặc “quyết định phê duyệt”, đề nghị thống nhất bằng cụm từ “thông qua chủ trương” để đảm bảo thực hiện thống nhất nhiệm vụ của cơ quan đại diện chủ sở hữu, không can thiệp vào hoạt động sản xuất kinh doanh của doanh nghiệp.</w:t>
            </w:r>
          </w:p>
        </w:tc>
        <w:tc>
          <w:tcPr>
            <w:tcW w:w="6120" w:type="dxa"/>
            <w:vAlign w:val="center"/>
          </w:tcPr>
          <w:p w:rsidR="008C1E07" w:rsidRPr="00C43DDD" w:rsidRDefault="00CD7AA2"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13509" w:type="dxa"/>
            <w:gridSpan w:val="3"/>
            <w:vAlign w:val="center"/>
          </w:tcPr>
          <w:p w:rsidR="00DD390F" w:rsidRPr="00C43DDD" w:rsidRDefault="00DD390F" w:rsidP="00623E69">
            <w:pPr>
              <w:widowControl w:val="0"/>
              <w:spacing w:before="120" w:after="120"/>
              <w:jc w:val="both"/>
              <w:rPr>
                <w:rFonts w:ascii="Times New Roman" w:hAnsi="Times New Roman" w:cs="Times New Roman"/>
                <w:b/>
                <w:color w:val="000000"/>
                <w:lang w:val="en-US"/>
              </w:rPr>
            </w:pPr>
            <w:r w:rsidRPr="00C43DDD">
              <w:rPr>
                <w:rFonts w:ascii="Times New Roman" w:hAnsi="Times New Roman" w:cs="Times New Roman"/>
                <w:b/>
                <w:color w:val="000000"/>
                <w:lang w:val="en-US"/>
              </w:rPr>
              <w:t>d.</w:t>
            </w:r>
            <w:r w:rsidRPr="00C43DDD">
              <w:rPr>
                <w:rFonts w:ascii="Times New Roman" w:hAnsi="Times New Roman" w:cs="Times New Roman"/>
                <w:b/>
                <w:color w:val="000000"/>
              </w:rPr>
              <w:t>Về cơ cấu lại và chuyển nhượng vốn góp tại các doanh nghiệp khác</w:t>
            </w:r>
            <w:r w:rsidRPr="00C43DDD">
              <w:rPr>
                <w:rFonts w:ascii="Times New Roman" w:hAnsi="Times New Roman" w:cs="Times New Roman"/>
                <w:b/>
                <w:color w:val="000000"/>
                <w:lang w:val="en-US"/>
              </w:rPr>
              <w:t>:</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1.TCT Đường sắt Việt Nam (công văn số 3204/ĐS-KTKT ngày 24/11/2021)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en-US"/>
              </w:rPr>
              <w:t>T</w:t>
            </w:r>
            <w:r w:rsidRPr="00C43DDD">
              <w:rPr>
                <w:rFonts w:ascii="Times New Roman" w:hAnsi="Times New Roman" w:cs="Times New Roman"/>
              </w:rPr>
              <w:t>hống nhất với phương án lựa chọn trong Dự thảo, tuy nhiên đề nghị Bộ Tài chính nghiên cứu hỗ trợ doanh nghiệp trong việc thoái vốn, chuyển nhượng vốn góp tại các doanh nghiệp khác.</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lang w:val="en-US"/>
              </w:rPr>
            </w:pPr>
            <w:r w:rsidRPr="00C43DDD">
              <w:rPr>
                <w:rFonts w:ascii="Times New Roman" w:hAnsi="Times New Roman" w:cs="Times New Roman"/>
                <w:b/>
                <w:lang w:val="en-US"/>
              </w:rPr>
              <w:t>2.TCT Lâm nghiệp Việt Nam (công văn số 1250/TCT-ĐTTC ngày 24/11/2021)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 </w:t>
            </w:r>
            <w:r w:rsidRPr="00C43DDD">
              <w:rPr>
                <w:rFonts w:ascii="Times New Roman" w:hAnsi="Times New Roman" w:cs="Times New Roman"/>
              </w:rPr>
              <w:t xml:space="preserve">Đề nghị quy định rõ: </w:t>
            </w:r>
            <w:r w:rsidRPr="00C43DDD">
              <w:rPr>
                <w:rFonts w:ascii="Times New Roman" w:hAnsi="Times New Roman" w:cs="Times New Roman"/>
                <w:i/>
                <w:lang w:val="en-US"/>
              </w:rPr>
              <w:t>‘</w:t>
            </w:r>
            <w:r w:rsidRPr="00C43DDD">
              <w:rPr>
                <w:rFonts w:ascii="Times New Roman" w:hAnsi="Times New Roman" w:cs="Times New Roman"/>
                <w:i/>
              </w:rPr>
              <w:t>Hoạt động chuyển nhượng vốn của doanh nghiệp do Nhà nước nắm giữ trên 50% vốn điều lệ đầu tư tại doanh nghiệp khác áp dụng như doanh nghiệp do Nhà nước nắm giữ 100% vốn điều lệ, thực hiện theo Luật Quản lý, sử dụng vốn nhà nước đầu tư vào sản xuất kinh doanh tại doanh nghiệp’</w:t>
            </w:r>
            <w:r w:rsidRPr="00C43DDD">
              <w:rPr>
                <w:rFonts w:ascii="Times New Roman" w:hAnsi="Times New Roman" w:cs="Times New Roman"/>
              </w:rPr>
              <w:t xml:space="preserve">; đồng thời sửa đổi </w:t>
            </w:r>
            <w:r w:rsidRPr="00C43DDD">
              <w:rPr>
                <w:rFonts w:ascii="Times New Roman" w:hAnsi="Times New Roman" w:cs="Times New Roman"/>
                <w:lang w:val="en-US"/>
              </w:rPr>
              <w:t>Nghị định số 140/2020/NĐ-CP; Nghị định số 155/2020/NĐ-CP theo định hướng này.</w:t>
            </w:r>
          </w:p>
          <w:p w:rsidR="00DD390F" w:rsidRPr="00C43DDD" w:rsidRDefault="00DD390F"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 </w:t>
            </w:r>
            <w:r w:rsidRPr="00C43DDD">
              <w:rPr>
                <w:rFonts w:ascii="Times New Roman" w:hAnsi="Times New Roman" w:cs="Times New Roman"/>
              </w:rPr>
              <w:t xml:space="preserve">Đối với trường hợp DNNN đã có ý kiến biểu quyết tại Đại hội đồng cổ đông/Hội đồng quản trị hoặc có kiến nghị với công ty để hoàn thiện đầy đủ hồ sơ pháp lý về đất đai trước khi thoái vốn, nhưng không được Đại hội đồng cổ đông/Hội đồng quản trị thông qua thì việc chuyển nhượng vốn của DNNN do Nhà nước nắm giữ trên 50% vốn điều lệ tiếp tục được thực hiện theo nguyên tắc, trình tự các </w:t>
            </w:r>
            <w:r w:rsidRPr="00C43DDD">
              <w:rPr>
                <w:rFonts w:ascii="Times New Roman" w:hAnsi="Times New Roman" w:cs="Times New Roman"/>
              </w:rPr>
              <w:lastRenderedPageBreak/>
              <w:t>phương thức chuyển nhượng vốn theo quy định hiện hành.</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Cs/>
                <w:color w:val="000000"/>
                <w:sz w:val="22"/>
                <w:szCs w:val="22"/>
                <w:lang w:val="nb-NO"/>
              </w:rPr>
              <w:lastRenderedPageBreak/>
              <w:t xml:space="preserve">+ Nội dung này đề nghị </w:t>
            </w:r>
            <w:r w:rsidRPr="00C43DDD">
              <w:rPr>
                <w:sz w:val="22"/>
                <w:szCs w:val="22"/>
              </w:rPr>
              <w:t>sửa đổi Nghị định số 140/2020/NĐ-CP; Nghị định số 155/2020/NĐ-CP không thuộc nội dung đang lấy ý kiến về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3. TCT Viễn thông Mobifone (công văn số 6371/MOBIFONE-TCKT ngày 26/11/2021).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b/>
                <w:i/>
              </w:rPr>
              <w:t>Đề nghị sửa thành:</w:t>
            </w:r>
            <w:r w:rsidRPr="00C43DDD">
              <w:rPr>
                <w:rFonts w:ascii="Times New Roman" w:hAnsi="Times New Roman" w:cs="Times New Roman"/>
                <w:bCs/>
                <w:iCs/>
              </w:rPr>
              <w:t xml:space="preserve"> “</w:t>
            </w:r>
            <w:r w:rsidRPr="00C43DDD">
              <w:rPr>
                <w:rFonts w:ascii="Times New Roman" w:hAnsi="Times New Roman" w:cs="Times New Roman"/>
                <w:bCs/>
                <w:i/>
              </w:rPr>
              <w:t>(iii) khi chuyển nhượng dự án đầu tư phải thuê tổ chức có chức năng thẩm định giá xác định lại giá khởi điểm</w:t>
            </w:r>
            <w:r w:rsidRPr="00C43DDD">
              <w:rPr>
                <w:rFonts w:ascii="Times New Roman" w:hAnsi="Times New Roman" w:cs="Times New Roman"/>
                <w:b/>
                <w:i/>
              </w:rPr>
              <w:t xml:space="preserve"> ngoại trừ trường hợp giá trị đầu tư  dưới 10 tỷ đồng thì cơ quan có thẩm quyền quyết định giá khởi điểm không thấp hơn giá trị đầu tư phải chuyển nhượng trên báo cáo tài chính gần nhất với thời điểm chuyển nhượng</w:t>
            </w:r>
            <w:r w:rsidRPr="00C43DDD">
              <w:rPr>
                <w:rFonts w:ascii="Times New Roman" w:hAnsi="Times New Roman" w:cs="Times New Roman"/>
                <w:bCs/>
                <w:i/>
              </w:rPr>
              <w:t>, đồng thời tổ chức đấu giá công khai, không áp dụng phương thức bán thỏa thuận.”</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 xml:space="preserve">Tiếp thu </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4.Tập đoàn Bưu chính viễn thông VN (công văn số 7171/VNPT-KTTC ngày 30/11/2021)</w:t>
            </w:r>
          </w:p>
        </w:tc>
        <w:tc>
          <w:tcPr>
            <w:tcW w:w="5365" w:type="dxa"/>
            <w:vAlign w:val="center"/>
          </w:tcPr>
          <w:p w:rsidR="00DD390F" w:rsidRPr="00C43DDD" w:rsidRDefault="00DD390F" w:rsidP="00623E69">
            <w:pPr>
              <w:widowControl w:val="0"/>
              <w:autoSpaceDE w:val="0"/>
              <w:adjustRightInd w:val="0"/>
              <w:spacing w:before="120" w:after="120"/>
              <w:ind w:right="187"/>
              <w:jc w:val="both"/>
              <w:rPr>
                <w:rFonts w:ascii="Times New Roman" w:eastAsia="Calibri" w:hAnsi="Times New Roman" w:cs="Times New Roman"/>
                <w:lang w:val="en-US"/>
              </w:rPr>
            </w:pPr>
            <w:r w:rsidRPr="00C43DDD">
              <w:rPr>
                <w:rFonts w:ascii="Times New Roman" w:eastAsia="Calibri" w:hAnsi="Times New Roman" w:cs="Times New Roman"/>
                <w:lang w:val="en-US"/>
              </w:rPr>
              <w:t>X</w:t>
            </w:r>
            <w:r w:rsidRPr="00C43DDD">
              <w:rPr>
                <w:rFonts w:ascii="Times New Roman" w:eastAsia="Calibri" w:hAnsi="Times New Roman" w:cs="Times New Roman"/>
              </w:rPr>
              <w:t>em xét bổ sung vào hồ sơ đề nghị xây dựng luật sửa đổi Luật 69/2014/QH13 nội dung rà soát về quy định đối với hoạt động chuyển nhượng vốn đầu tư của doanh nghiệp nhà nước tại các doanh nghiệp hoạt động theo pháp luật nước ngoài và đề xuất các chính sách, giải pháp thực hiện để tháo gỡ các vướng mắc trong hoạt động này cho doanh nghiệp nhà nước.</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nghiên cứu , tuy nhiên việc chuyển nhượng vốn đầu tư của doanh nghiệp nhà nước tại nước ngoài phải tuân thủ theo quy định của pháp luật từng nước sở tại mà doanh nghiệp nhà nước đầu tư. Do đó, phạm vi của Luật chỉ nghiên cứu quy định việc chuyển nhượng vốn đầu tư ra ngoài doanh nghiệp.</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5.TCT Thương mại Sài Gòn (công văn số 1477/TCT-KH&amp;ĐTTC ngày 23/11/2021)</w:t>
            </w:r>
          </w:p>
        </w:tc>
        <w:tc>
          <w:tcPr>
            <w:tcW w:w="5365" w:type="dxa"/>
            <w:vAlign w:val="center"/>
          </w:tcPr>
          <w:p w:rsidR="00DD390F" w:rsidRPr="00C43DDD" w:rsidRDefault="00DD390F" w:rsidP="00623E69">
            <w:pPr>
              <w:spacing w:before="120" w:after="120"/>
              <w:jc w:val="both"/>
              <w:rPr>
                <w:rFonts w:ascii="Times New Roman" w:eastAsia="Calibri" w:hAnsi="Times New Roman" w:cs="Times New Roman"/>
                <w:lang w:val="en-US"/>
              </w:rPr>
            </w:pPr>
            <w:r w:rsidRPr="00C43DDD">
              <w:rPr>
                <w:rFonts w:ascii="Times New Roman" w:eastAsia="Calibri" w:hAnsi="Times New Roman" w:cs="Times New Roman"/>
              </w:rPr>
              <w:t xml:space="preserve">Sửa đổi quy định cho phép </w:t>
            </w:r>
            <w:r w:rsidRPr="00C43DDD">
              <w:rPr>
                <w:rFonts w:ascii="Times New Roman" w:eastAsia="Calibri" w:hAnsi="Times New Roman" w:cs="Times New Roman"/>
                <w:lang w:val="en-US"/>
              </w:rPr>
              <w:t>d</w:t>
            </w:r>
            <w:r w:rsidRPr="00C43DDD">
              <w:rPr>
                <w:rFonts w:ascii="Times New Roman" w:eastAsia="Calibri" w:hAnsi="Times New Roman" w:cs="Times New Roman"/>
              </w:rPr>
              <w:t>oanh nghiệp Nhà nước khi thoái vốn tại các doanh nghiệp đã niêm yết, đăng ký giao dịch trên sàn chứng khoán thực hiện mua bán theo phương thức khớp lệnh hoặc thỏa thuận trên sàn, giá cả được xác định thông qua cơ chế thị trường theo quan hệ cung – cầu.</w:t>
            </w:r>
          </w:p>
          <w:p w:rsidR="00DD390F" w:rsidRPr="00C43DDD" w:rsidRDefault="00DD390F" w:rsidP="00623E69">
            <w:pPr>
              <w:spacing w:before="120" w:after="120"/>
              <w:jc w:val="both"/>
              <w:rPr>
                <w:rFonts w:ascii="Times New Roman" w:hAnsi="Times New Roman" w:cs="Times New Roman"/>
                <w:bCs/>
                <w:lang w:val="en-US"/>
              </w:rPr>
            </w:pPr>
            <w:r w:rsidRPr="00C43DDD">
              <w:rPr>
                <w:rFonts w:ascii="Times New Roman" w:eastAsia="Calibri" w:hAnsi="Times New Roman" w:cs="Times New Roman"/>
              </w:rPr>
              <w:t>Hướng dẫn cụ thể cách tính xác định giá khởi điểm quyền mua cổ phần/ quyền góp vốn trong các Thông tư để các doanh nghiệp dễ thực hiện.</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2356E5" w:rsidRPr="00C43DDD" w:rsidTr="00DB64FB">
        <w:trPr>
          <w:trHeight w:val="269"/>
        </w:trPr>
        <w:tc>
          <w:tcPr>
            <w:tcW w:w="1345" w:type="dxa"/>
            <w:vMerge/>
            <w:vAlign w:val="center"/>
          </w:tcPr>
          <w:p w:rsidR="002356E5" w:rsidRPr="00C43DDD" w:rsidRDefault="002356E5"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2356E5" w:rsidRPr="00C43DDD" w:rsidRDefault="002356E5"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6.Bộ Kế hoạch và Đầu tư (công văn số 9227/BKHĐT-PTDN ngày 27/12/2021)</w:t>
            </w:r>
          </w:p>
        </w:tc>
        <w:tc>
          <w:tcPr>
            <w:tcW w:w="5365" w:type="dxa"/>
            <w:vAlign w:val="center"/>
          </w:tcPr>
          <w:p w:rsidR="002356E5" w:rsidRPr="00C43DDD" w:rsidRDefault="002356E5" w:rsidP="00623E69">
            <w:pPr>
              <w:spacing w:before="120" w:after="120"/>
              <w:jc w:val="both"/>
              <w:rPr>
                <w:rFonts w:ascii="Times New Roman" w:eastAsia="Calibri" w:hAnsi="Times New Roman" w:cs="Times New Roman"/>
              </w:rPr>
            </w:pPr>
            <w:r w:rsidRPr="00C43DDD">
              <w:rPr>
                <w:rFonts w:ascii="Times New Roman" w:eastAsia="Calibri" w:hAnsi="Times New Roman" w:cs="Times New Roman"/>
              </w:rPr>
              <w:t>Về đề xuất bỏ phương án chào bán cạnh tranh khi thoái vốn của doanh nghiệp F1 và bỏ phương thức bán thỏa thuận khi thoái vốn tại doanh nghiệp F2: đề nghị</w:t>
            </w:r>
            <w:r w:rsidRPr="00C43DDD">
              <w:rPr>
                <w:rFonts w:ascii="Times New Roman" w:eastAsia="Calibri" w:hAnsi="Times New Roman" w:cs="Times New Roman"/>
                <w:lang w:val="en-US"/>
              </w:rPr>
              <w:t xml:space="preserve"> </w:t>
            </w:r>
            <w:r w:rsidRPr="00C43DDD">
              <w:rPr>
                <w:rFonts w:ascii="Times New Roman" w:eastAsia="Calibri" w:hAnsi="Times New Roman" w:cs="Times New Roman"/>
              </w:rPr>
              <w:t>xem xét, đánh giá ưu nhược điểm của từng phương án, thực tiễn triển khai trong thời gian qua và giải trình cụ thể hơn về lý do không quy định các phương án này tại dự thảo Luật.</w:t>
            </w:r>
            <w:r w:rsidRPr="00C43DDD">
              <w:rPr>
                <w:sz w:val="28"/>
                <w:szCs w:val="28"/>
              </w:rPr>
              <w:t xml:space="preserve"> </w:t>
            </w:r>
          </w:p>
        </w:tc>
        <w:tc>
          <w:tcPr>
            <w:tcW w:w="6120" w:type="dxa"/>
            <w:vAlign w:val="center"/>
          </w:tcPr>
          <w:p w:rsidR="002356E5" w:rsidRPr="00C43DDD" w:rsidRDefault="00CD7AA2" w:rsidP="00CD7AA2">
            <w:pPr>
              <w:pStyle w:val="NormalWeb"/>
              <w:shd w:val="clear" w:color="auto" w:fill="FFFFFF"/>
              <w:spacing w:before="120" w:beforeAutospacing="0" w:after="120" w:afterAutospacing="0"/>
              <w:jc w:val="both"/>
              <w:rPr>
                <w:lang w:val="nb-NO"/>
              </w:rPr>
            </w:pPr>
            <w:r w:rsidRPr="00C43DDD">
              <w:rPr>
                <w:lang w:val="nb-NO"/>
              </w:rPr>
              <w:t xml:space="preserve">Tiếp thu </w:t>
            </w:r>
          </w:p>
        </w:tc>
      </w:tr>
      <w:tr w:rsidR="00C11935" w:rsidRPr="00C43DDD" w:rsidTr="00DB64FB">
        <w:trPr>
          <w:trHeight w:val="269"/>
        </w:trPr>
        <w:tc>
          <w:tcPr>
            <w:tcW w:w="1345" w:type="dxa"/>
            <w:vMerge/>
            <w:vAlign w:val="center"/>
          </w:tcPr>
          <w:p w:rsidR="00C11935" w:rsidRPr="00C43DDD" w:rsidRDefault="00C11935"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C11935" w:rsidRPr="00C43DDD" w:rsidRDefault="00C11935"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 xml:space="preserve">7.Bộ Tài nguyên và Môi trường </w:t>
            </w:r>
            <w:r w:rsidRPr="00C43DDD">
              <w:rPr>
                <w:rFonts w:ascii="Times New Roman" w:hAnsi="Times New Roman" w:cs="Times New Roman"/>
                <w:b/>
                <w:lang w:val="en-US"/>
              </w:rPr>
              <w:lastRenderedPageBreak/>
              <w:t>(công văn số 7715/BTNMT-KHTC ngày 17/12/2021)</w:t>
            </w:r>
          </w:p>
        </w:tc>
        <w:tc>
          <w:tcPr>
            <w:tcW w:w="5365" w:type="dxa"/>
            <w:vAlign w:val="center"/>
          </w:tcPr>
          <w:p w:rsidR="00C11935" w:rsidRPr="00C43DDD" w:rsidRDefault="00C11935" w:rsidP="00623E69">
            <w:pPr>
              <w:spacing w:before="120" w:after="120"/>
              <w:jc w:val="both"/>
              <w:rPr>
                <w:rFonts w:ascii="Times New Roman" w:eastAsia="Calibri" w:hAnsi="Times New Roman" w:cs="Times New Roman"/>
              </w:rPr>
            </w:pPr>
            <w:r w:rsidRPr="00C43DDD">
              <w:rPr>
                <w:rFonts w:ascii="Times New Roman" w:eastAsia="Calibri" w:hAnsi="Times New Roman" w:cs="Times New Roman"/>
                <w:lang w:val="en-US"/>
              </w:rPr>
              <w:lastRenderedPageBreak/>
              <w:t>L</w:t>
            </w:r>
            <w:r w:rsidRPr="00C43DDD">
              <w:rPr>
                <w:rFonts w:ascii="Times New Roman" w:eastAsia="Calibri" w:hAnsi="Times New Roman" w:cs="Times New Roman"/>
              </w:rPr>
              <w:t xml:space="preserve">àm rõ giá trị quyền sử dụng đất khi cơ cấu lại doanh </w:t>
            </w:r>
            <w:r w:rsidRPr="00C43DDD">
              <w:rPr>
                <w:rFonts w:ascii="Times New Roman" w:eastAsia="Calibri" w:hAnsi="Times New Roman" w:cs="Times New Roman"/>
              </w:rPr>
              <w:lastRenderedPageBreak/>
              <w:t xml:space="preserve">nghiệp và chuyển nhượng vốn góp. </w:t>
            </w:r>
          </w:p>
        </w:tc>
        <w:tc>
          <w:tcPr>
            <w:tcW w:w="6120" w:type="dxa"/>
            <w:vAlign w:val="center"/>
          </w:tcPr>
          <w:p w:rsidR="00C11935" w:rsidRPr="00C43DDD" w:rsidRDefault="00CD7AA2" w:rsidP="00623E69">
            <w:pPr>
              <w:pStyle w:val="NormalWeb"/>
              <w:shd w:val="clear" w:color="auto" w:fill="FFFFFF"/>
              <w:spacing w:before="120" w:beforeAutospacing="0" w:after="120" w:afterAutospacing="0"/>
              <w:jc w:val="both"/>
              <w:rPr>
                <w:lang w:val="nb-NO"/>
              </w:rPr>
            </w:pPr>
            <w:r w:rsidRPr="00C43DDD">
              <w:rPr>
                <w:lang w:val="nb-NO"/>
              </w:rPr>
              <w:lastRenderedPageBreak/>
              <w:t xml:space="preserve">Tiếp thu để hoàn chỉnh khi nghiên cứu xây dựng Luật sửa </w:t>
            </w:r>
            <w:r w:rsidRPr="00C43DDD">
              <w:rPr>
                <w:lang w:val="nb-NO"/>
              </w:rPr>
              <w:lastRenderedPageBreak/>
              <w:t>đổi Luật 69/2014/QH13</w:t>
            </w:r>
          </w:p>
        </w:tc>
      </w:tr>
      <w:tr w:rsidR="00CD25E3" w:rsidRPr="00C43DDD" w:rsidTr="00DB64FB">
        <w:trPr>
          <w:trHeight w:val="269"/>
        </w:trPr>
        <w:tc>
          <w:tcPr>
            <w:tcW w:w="1345" w:type="dxa"/>
            <w:vMerge/>
            <w:vAlign w:val="center"/>
          </w:tcPr>
          <w:p w:rsidR="00CD25E3" w:rsidRPr="00C43DDD" w:rsidRDefault="00CD25E3"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restart"/>
            <w:vAlign w:val="center"/>
          </w:tcPr>
          <w:p w:rsidR="00CD25E3" w:rsidRPr="00C43DDD" w:rsidRDefault="00CD25E3"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8.TCT Tân cảng Sài Gòn (công văn số 3801/TCT-PC ngày 25/11/2021)</w:t>
            </w:r>
          </w:p>
        </w:tc>
        <w:tc>
          <w:tcPr>
            <w:tcW w:w="5365" w:type="dxa"/>
            <w:vAlign w:val="center"/>
          </w:tcPr>
          <w:p w:rsidR="00CD25E3" w:rsidRPr="00C43DDD" w:rsidRDefault="00CD25E3" w:rsidP="00623E69">
            <w:pPr>
              <w:shd w:val="clear" w:color="auto" w:fill="FFFFFF"/>
              <w:tabs>
                <w:tab w:val="left" w:pos="8355"/>
              </w:tabs>
              <w:spacing w:before="120" w:after="120"/>
              <w:jc w:val="both"/>
              <w:rPr>
                <w:rFonts w:ascii="Times New Roman" w:hAnsi="Times New Roman" w:cs="Times New Roman"/>
                <w:lang w:val="it-IT"/>
              </w:rPr>
            </w:pPr>
            <w:r w:rsidRPr="00C43DDD">
              <w:rPr>
                <w:rFonts w:ascii="Times New Roman" w:hAnsi="Times New Roman" w:cs="Times New Roman"/>
                <w:lang w:val="it-IT"/>
              </w:rPr>
              <w:t>Đ</w:t>
            </w:r>
            <w:r w:rsidRPr="00C43DDD">
              <w:rPr>
                <w:rFonts w:ascii="Times New Roman" w:eastAsia="Calibri" w:hAnsi="Times New Roman" w:cs="Times New Roman"/>
                <w:lang w:val="it-IT"/>
              </w:rPr>
              <w:t>ề nghị xem xét bổ sung quy định các phương thức đặc biệt trong một số trường hợp nhất định thì áp dụng theo quyết định của cơ quan đại diện chủ sở hữu đối với doanh nghiệp nhà nước trong hệ thố</w:t>
            </w:r>
            <w:r w:rsidRPr="00C43DDD">
              <w:rPr>
                <w:rFonts w:ascii="Times New Roman" w:hAnsi="Times New Roman" w:cs="Times New Roman"/>
                <w:lang w:val="it-IT"/>
              </w:rPr>
              <w:t xml:space="preserve">ng đó khi </w:t>
            </w:r>
            <w:r w:rsidRPr="00C43DDD">
              <w:rPr>
                <w:rFonts w:ascii="Times New Roman" w:eastAsia="Calibri" w:hAnsi="Times New Roman" w:cs="Times New Roman"/>
                <w:lang w:val="it-IT"/>
              </w:rPr>
              <w:t>chuyển nhượng vốn giữa các doanh nghiệp trong hệ thống một Tổng Công ty, Tập đoàn kinh tế trong nhiều trường hợp là nhằm mục đích cơ cấu lại các công ty con trong hệ thống, góp phần thúc đẩy sự phát triển chung của toàn hệ thống.</w:t>
            </w:r>
          </w:p>
        </w:tc>
        <w:tc>
          <w:tcPr>
            <w:tcW w:w="6120" w:type="dxa"/>
            <w:vAlign w:val="center"/>
          </w:tcPr>
          <w:p w:rsidR="00CD25E3" w:rsidRPr="00C43DDD" w:rsidRDefault="00CD7AA2"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CD25E3" w:rsidRPr="00C43DDD" w:rsidTr="00DB64FB">
        <w:trPr>
          <w:trHeight w:val="269"/>
        </w:trPr>
        <w:tc>
          <w:tcPr>
            <w:tcW w:w="1345" w:type="dxa"/>
            <w:vMerge/>
            <w:vAlign w:val="center"/>
          </w:tcPr>
          <w:p w:rsidR="00CD25E3" w:rsidRPr="00C43DDD" w:rsidRDefault="00CD25E3"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ign w:val="center"/>
          </w:tcPr>
          <w:p w:rsidR="00CD25E3" w:rsidRPr="00C43DDD" w:rsidRDefault="00CD25E3" w:rsidP="00623E69">
            <w:pPr>
              <w:pStyle w:val="ListParagraph"/>
              <w:tabs>
                <w:tab w:val="left" w:pos="165"/>
              </w:tabs>
              <w:spacing w:before="120" w:after="120"/>
              <w:ind w:left="0"/>
              <w:contextualSpacing w:val="0"/>
              <w:rPr>
                <w:rFonts w:ascii="Times New Roman" w:hAnsi="Times New Roman" w:cs="Times New Roman"/>
                <w:b/>
                <w:lang w:val="en-US"/>
              </w:rPr>
            </w:pPr>
          </w:p>
        </w:tc>
        <w:tc>
          <w:tcPr>
            <w:tcW w:w="5365" w:type="dxa"/>
            <w:vAlign w:val="center"/>
          </w:tcPr>
          <w:p w:rsidR="00CD25E3" w:rsidRPr="00C43DDD" w:rsidRDefault="00CD25E3" w:rsidP="00623E69">
            <w:pPr>
              <w:spacing w:before="120" w:after="120"/>
              <w:jc w:val="both"/>
              <w:rPr>
                <w:rFonts w:ascii="Times New Roman" w:hAnsi="Times New Roman" w:cs="Times New Roman"/>
                <w:lang w:val="it-IT"/>
              </w:rPr>
            </w:pPr>
            <w:r w:rsidRPr="00C43DDD">
              <w:rPr>
                <w:rFonts w:ascii="Times New Roman" w:hAnsi="Times New Roman" w:cs="Times New Roman"/>
                <w:lang w:val="it-IT"/>
              </w:rPr>
              <w:t>X</w:t>
            </w:r>
            <w:r w:rsidRPr="00C43DDD">
              <w:rPr>
                <w:rFonts w:ascii="Times New Roman" w:eastAsia="Calibri" w:hAnsi="Times New Roman" w:cs="Times New Roman"/>
                <w:lang w:val="it-IT"/>
              </w:rPr>
              <w:t>em xét, bổ sung thêm việc chuyển nhượng vốn đầu tư của doanh nghiệp 100% vốn Nhà nước tại công ty cổ phần chưa niêm yết hoặc chưa đăng ký giao dịch trên thị trường chứng khoán cho doanh nghiệp 100% vốn Nhà nước khác theo giá trị sổ sách nhằm đẩy nhanh quá trình tái cơ cấu các doanh nghiệp nhà nước.</w:t>
            </w:r>
          </w:p>
        </w:tc>
        <w:tc>
          <w:tcPr>
            <w:tcW w:w="6120" w:type="dxa"/>
            <w:vAlign w:val="center"/>
          </w:tcPr>
          <w:p w:rsidR="00CD25E3" w:rsidRPr="00C43DDD" w:rsidRDefault="00CD7AA2"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675300" w:rsidRPr="00C43DDD" w:rsidTr="00DB64FB">
        <w:trPr>
          <w:trHeight w:val="269"/>
        </w:trPr>
        <w:tc>
          <w:tcPr>
            <w:tcW w:w="1345" w:type="dxa"/>
            <w:vMerge/>
            <w:vAlign w:val="center"/>
          </w:tcPr>
          <w:p w:rsidR="00675300" w:rsidRPr="00C43DDD" w:rsidRDefault="00675300"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675300" w:rsidRPr="00C43DDD" w:rsidRDefault="00675300"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9.Ủy ban quản lý vốn nhà nước tại doanh nghiệp (công văn số 2256/UBQLV-PCKS ngày 28/12/2021)</w:t>
            </w:r>
          </w:p>
        </w:tc>
        <w:tc>
          <w:tcPr>
            <w:tcW w:w="5365" w:type="dxa"/>
            <w:vAlign w:val="center"/>
          </w:tcPr>
          <w:p w:rsidR="00675300" w:rsidRPr="00C43DDD" w:rsidRDefault="00DF3622" w:rsidP="00623E69">
            <w:pPr>
              <w:spacing w:before="120" w:after="120"/>
              <w:jc w:val="both"/>
              <w:rPr>
                <w:rFonts w:ascii="Times New Roman" w:hAnsi="Times New Roman" w:cs="Times New Roman"/>
                <w:lang w:val="it-IT"/>
              </w:rPr>
            </w:pPr>
            <w:r w:rsidRPr="00C43DDD">
              <w:rPr>
                <w:rFonts w:ascii="Times New Roman" w:hAnsi="Times New Roman" w:cs="Times New Roman"/>
                <w:lang w:val="it-IT"/>
              </w:rPr>
              <w:t xml:space="preserve">Đề nghị sửa đổi, bổ sung quy định về thẩm quyền phê duyệt chủ trương góp vốn, tăng, giảm vốn góp, chuyển nhượng vốn đầu tư của doanh nghiệp do nhà nước nắm giữ 100% vốn điều lệ tại công ty cổ phần; công ty TNHH, công ty hợp danh. </w:t>
            </w:r>
          </w:p>
        </w:tc>
        <w:tc>
          <w:tcPr>
            <w:tcW w:w="6120" w:type="dxa"/>
            <w:vAlign w:val="center"/>
          </w:tcPr>
          <w:p w:rsidR="00675300" w:rsidRPr="00C43DDD" w:rsidRDefault="00CD7AA2" w:rsidP="00623E69">
            <w:pPr>
              <w:pStyle w:val="NormalWeb"/>
              <w:shd w:val="clear" w:color="auto" w:fill="FFFFFF"/>
              <w:spacing w:before="120" w:beforeAutospacing="0" w:after="120" w:afterAutospacing="0"/>
              <w:jc w:val="both"/>
              <w:rPr>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13509" w:type="dxa"/>
            <w:gridSpan w:val="3"/>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
                <w:color w:val="000000"/>
                <w:sz w:val="22"/>
                <w:szCs w:val="22"/>
              </w:rPr>
              <w:t>e.Về phân phối lợi nhuận sau thuế</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1.Thanh tra Chính phủ (công văn số 2089/TTCP-V.II ngày 26/11/2021)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Cần nghiên cứu, quy định cụ thể việc trích lợi nhuận sau thuế hình thành các quỹ chuyên dùng, quỹ nghiên cứu khoa học để phục vụ các mục đích chính trị, an ninh, quốc phòng và đối ngoại tại một số doanh nghiệp đặc thù; đồng thời cần quy định cụ thể việc quản lý, sử dụng các quỹ nói trên.</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992F3E" w:rsidRPr="00C43DDD" w:rsidTr="00DB64FB">
        <w:trPr>
          <w:trHeight w:val="269"/>
        </w:trPr>
        <w:tc>
          <w:tcPr>
            <w:tcW w:w="1345" w:type="dxa"/>
            <w:vMerge/>
            <w:vAlign w:val="center"/>
          </w:tcPr>
          <w:p w:rsidR="00992F3E" w:rsidRPr="00C43DDD" w:rsidRDefault="00992F3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992F3E" w:rsidRPr="00C43DDD" w:rsidRDefault="00992F3E"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 xml:space="preserve">2.Sở Tài chính tỉnh </w:t>
            </w:r>
            <w:r w:rsidRPr="00C43DDD">
              <w:rPr>
                <w:rFonts w:ascii="Times New Roman" w:hAnsi="Times New Roman" w:cs="Times New Roman"/>
                <w:b/>
                <w:lang w:val="en-US"/>
              </w:rPr>
              <w:lastRenderedPageBreak/>
              <w:t>Trà Vinh (công văn số 3370/STC-TCDN&amp;THTK ngày 25/11/2021)</w:t>
            </w:r>
          </w:p>
        </w:tc>
        <w:tc>
          <w:tcPr>
            <w:tcW w:w="5365" w:type="dxa"/>
            <w:vMerge w:val="restart"/>
            <w:vAlign w:val="center"/>
          </w:tcPr>
          <w:p w:rsidR="00992F3E" w:rsidRPr="00C43DDD" w:rsidRDefault="00992F3E" w:rsidP="00623E69">
            <w:pPr>
              <w:spacing w:before="120" w:after="120"/>
              <w:jc w:val="both"/>
              <w:rPr>
                <w:rFonts w:ascii="Times New Roman" w:hAnsi="Times New Roman" w:cs="Times New Roman"/>
                <w:b/>
                <w:lang w:val="en-US"/>
              </w:rPr>
            </w:pPr>
            <w:r w:rsidRPr="00C43DDD">
              <w:rPr>
                <w:rFonts w:ascii="Times New Roman" w:hAnsi="Times New Roman" w:cs="Times New Roman"/>
                <w:b/>
                <w:lang w:val="en-US"/>
              </w:rPr>
              <w:lastRenderedPageBreak/>
              <w:t xml:space="preserve">Về trích </w:t>
            </w:r>
            <w:r w:rsidRPr="00C43DDD">
              <w:rPr>
                <w:rFonts w:ascii="Times New Roman" w:hAnsi="Times New Roman" w:cs="Times New Roman"/>
                <w:b/>
              </w:rPr>
              <w:t>Quỹ khen thưởng phúc lợi</w:t>
            </w:r>
            <w:r w:rsidRPr="00C43DDD">
              <w:rPr>
                <w:rFonts w:ascii="Times New Roman" w:hAnsi="Times New Roman" w:cs="Times New Roman"/>
                <w:b/>
                <w:lang w:val="en-US"/>
              </w:rPr>
              <w:t xml:space="preserve">: </w:t>
            </w:r>
            <w:r w:rsidRPr="00C43DDD">
              <w:rPr>
                <w:rFonts w:ascii="Times New Roman" w:hAnsi="Times New Roman" w:cs="Times New Roman"/>
              </w:rPr>
              <w:t xml:space="preserve">xem xét giữ </w:t>
            </w:r>
            <w:r w:rsidRPr="00C43DDD">
              <w:rPr>
                <w:rFonts w:ascii="Times New Roman" w:hAnsi="Times New Roman" w:cs="Times New Roman"/>
              </w:rPr>
              <w:lastRenderedPageBreak/>
              <w:t>nguyên theo quy định hiện nay (tối đa 3 tháng lương) nhằm khuyến khích, động viên người lao động, góp phần tăng năng suất lao động, nâng cao hiệu quả sử dụng vốn</w:t>
            </w:r>
            <w:r w:rsidRPr="00C43DDD">
              <w:rPr>
                <w:rFonts w:ascii="Times New Roman" w:hAnsi="Times New Roman" w:cs="Times New Roman"/>
                <w:lang w:val="en-US"/>
              </w:rPr>
              <w:t>, đảm bảo đời sống tinh thần cho cán bộ, chiến sĩ, người lao động.</w:t>
            </w:r>
          </w:p>
        </w:tc>
        <w:tc>
          <w:tcPr>
            <w:tcW w:w="6120" w:type="dxa"/>
            <w:vMerge w:val="restart"/>
            <w:vAlign w:val="center"/>
          </w:tcPr>
          <w:p w:rsidR="00992F3E" w:rsidRPr="00C43DDD" w:rsidRDefault="00992F3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lastRenderedPageBreak/>
              <w:t xml:space="preserve">Đây là quan điểm, sẽ tiếp thu để hoàn chỉnh khi nghiên cứu xây </w:t>
            </w:r>
            <w:r w:rsidRPr="00C43DDD">
              <w:rPr>
                <w:sz w:val="22"/>
                <w:szCs w:val="22"/>
                <w:lang w:val="nb-NO"/>
              </w:rPr>
              <w:lastRenderedPageBreak/>
              <w:t>dựng Luật sửa đổi Luật 69/2014/QH13</w:t>
            </w:r>
          </w:p>
        </w:tc>
      </w:tr>
      <w:tr w:rsidR="00992F3E" w:rsidRPr="00C43DDD" w:rsidTr="00DB64FB">
        <w:trPr>
          <w:trHeight w:val="269"/>
        </w:trPr>
        <w:tc>
          <w:tcPr>
            <w:tcW w:w="1345" w:type="dxa"/>
            <w:vMerge/>
            <w:vAlign w:val="center"/>
          </w:tcPr>
          <w:p w:rsidR="00992F3E" w:rsidRPr="00C43DDD" w:rsidRDefault="00992F3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992F3E" w:rsidRPr="00C43DDD" w:rsidRDefault="00992F3E"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3.TCT 15 (công văn số 1771/TCT-TCKT ngày 25/11/2021)</w:t>
            </w:r>
          </w:p>
        </w:tc>
        <w:tc>
          <w:tcPr>
            <w:tcW w:w="5365" w:type="dxa"/>
            <w:vMerge/>
            <w:vAlign w:val="center"/>
          </w:tcPr>
          <w:p w:rsidR="00992F3E" w:rsidRPr="00C43DDD" w:rsidRDefault="00992F3E" w:rsidP="00623E69">
            <w:pPr>
              <w:spacing w:before="120" w:after="120"/>
              <w:jc w:val="both"/>
              <w:rPr>
                <w:rFonts w:ascii="Times New Roman" w:hAnsi="Times New Roman" w:cs="Times New Roman"/>
                <w:b/>
                <w:lang w:val="en-US"/>
              </w:rPr>
            </w:pPr>
          </w:p>
        </w:tc>
        <w:tc>
          <w:tcPr>
            <w:tcW w:w="6120" w:type="dxa"/>
            <w:vMerge/>
            <w:vAlign w:val="center"/>
          </w:tcPr>
          <w:p w:rsidR="00992F3E" w:rsidRPr="00C43DDD" w:rsidRDefault="00992F3E" w:rsidP="00623E69">
            <w:pPr>
              <w:pStyle w:val="NormalWeb"/>
              <w:shd w:val="clear" w:color="auto" w:fill="FFFFFF"/>
              <w:spacing w:before="120" w:beforeAutospacing="0" w:after="120" w:afterAutospacing="0"/>
              <w:jc w:val="both"/>
              <w:rPr>
                <w:b/>
                <w:bCs/>
                <w:color w:val="000000"/>
                <w:sz w:val="22"/>
                <w:szCs w:val="22"/>
                <w:lang w:val="nb-NO"/>
              </w:rPr>
            </w:pPr>
          </w:p>
        </w:tc>
      </w:tr>
      <w:tr w:rsidR="00992F3E" w:rsidRPr="00C43DDD" w:rsidTr="00DB64FB">
        <w:trPr>
          <w:trHeight w:val="269"/>
        </w:trPr>
        <w:tc>
          <w:tcPr>
            <w:tcW w:w="1345" w:type="dxa"/>
            <w:vMerge/>
            <w:vAlign w:val="center"/>
          </w:tcPr>
          <w:p w:rsidR="00992F3E" w:rsidRPr="00C43DDD" w:rsidRDefault="00992F3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992F3E" w:rsidRPr="00C43DDD" w:rsidRDefault="00992F3E"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4.UBND tỉnh Vĩnh Long (công văn số 7730/UBND-KTNV ngày 3/12/2021)</w:t>
            </w:r>
          </w:p>
        </w:tc>
        <w:tc>
          <w:tcPr>
            <w:tcW w:w="5365" w:type="dxa"/>
            <w:vMerge/>
            <w:vAlign w:val="center"/>
          </w:tcPr>
          <w:p w:rsidR="00992F3E" w:rsidRPr="00C43DDD" w:rsidRDefault="00992F3E" w:rsidP="00623E69">
            <w:pPr>
              <w:spacing w:before="120" w:after="120"/>
              <w:jc w:val="both"/>
              <w:rPr>
                <w:rFonts w:ascii="Times New Roman" w:hAnsi="Times New Roman" w:cs="Times New Roman"/>
                <w:b/>
                <w:lang w:val="en-US"/>
              </w:rPr>
            </w:pPr>
          </w:p>
        </w:tc>
        <w:tc>
          <w:tcPr>
            <w:tcW w:w="6120" w:type="dxa"/>
            <w:vMerge/>
            <w:vAlign w:val="center"/>
          </w:tcPr>
          <w:p w:rsidR="00992F3E" w:rsidRPr="00C43DDD" w:rsidRDefault="00992F3E" w:rsidP="00623E69">
            <w:pPr>
              <w:pStyle w:val="NormalWeb"/>
              <w:shd w:val="clear" w:color="auto" w:fill="FFFFFF"/>
              <w:spacing w:before="120" w:beforeAutospacing="0" w:after="120" w:afterAutospacing="0"/>
              <w:jc w:val="both"/>
              <w:rPr>
                <w:b/>
                <w:bCs/>
                <w:color w:val="000000"/>
                <w:sz w:val="22"/>
                <w:szCs w:val="22"/>
                <w:lang w:val="nb-NO"/>
              </w:rPr>
            </w:pPr>
          </w:p>
        </w:tc>
      </w:tr>
      <w:tr w:rsidR="00992F3E" w:rsidRPr="00C43DDD" w:rsidTr="00DB64FB">
        <w:trPr>
          <w:trHeight w:val="269"/>
        </w:trPr>
        <w:tc>
          <w:tcPr>
            <w:tcW w:w="1345" w:type="dxa"/>
            <w:vMerge/>
            <w:vAlign w:val="center"/>
          </w:tcPr>
          <w:p w:rsidR="00992F3E" w:rsidRPr="00C43DDD" w:rsidRDefault="00992F3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992F3E" w:rsidRPr="00C43DDD" w:rsidRDefault="00992F3E"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5.Ngân hàng nhà nước Việt Nam (công văn số 8930/NHNN-TCKT ngày 20/12/2021)</w:t>
            </w:r>
          </w:p>
        </w:tc>
        <w:tc>
          <w:tcPr>
            <w:tcW w:w="5365" w:type="dxa"/>
            <w:vMerge/>
            <w:vAlign w:val="center"/>
          </w:tcPr>
          <w:p w:rsidR="00992F3E" w:rsidRPr="00C43DDD" w:rsidRDefault="00992F3E" w:rsidP="00623E69">
            <w:pPr>
              <w:spacing w:before="120" w:after="120"/>
              <w:jc w:val="both"/>
              <w:rPr>
                <w:rFonts w:ascii="Times New Roman" w:hAnsi="Times New Roman" w:cs="Times New Roman"/>
                <w:b/>
                <w:lang w:val="en-US"/>
              </w:rPr>
            </w:pPr>
          </w:p>
        </w:tc>
        <w:tc>
          <w:tcPr>
            <w:tcW w:w="6120" w:type="dxa"/>
            <w:vAlign w:val="center"/>
          </w:tcPr>
          <w:p w:rsidR="00992F3E" w:rsidRPr="00C43DDD" w:rsidRDefault="00992F3E" w:rsidP="00623E69">
            <w:pPr>
              <w:pStyle w:val="NormalWeb"/>
              <w:shd w:val="clear" w:color="auto" w:fill="FFFFFF"/>
              <w:spacing w:before="120" w:beforeAutospacing="0" w:after="120" w:afterAutospacing="0"/>
              <w:jc w:val="both"/>
              <w:rPr>
                <w:b/>
                <w:bCs/>
                <w:color w:val="000000"/>
                <w:sz w:val="22"/>
                <w:szCs w:val="22"/>
                <w:lang w:val="nb-NO"/>
              </w:rPr>
            </w:pPr>
          </w:p>
        </w:tc>
      </w:tr>
      <w:tr w:rsidR="00992F3E" w:rsidRPr="00C43DDD" w:rsidTr="00DB64FB">
        <w:trPr>
          <w:trHeight w:val="269"/>
        </w:trPr>
        <w:tc>
          <w:tcPr>
            <w:tcW w:w="1345" w:type="dxa"/>
            <w:vMerge/>
            <w:vAlign w:val="center"/>
          </w:tcPr>
          <w:p w:rsidR="00992F3E" w:rsidRPr="00C43DDD" w:rsidRDefault="00992F3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992F3E" w:rsidRPr="00C43DDD" w:rsidRDefault="00992F3E"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6.TCT Tân cảng Sài Gòn (công văn số 3801/TCT-PC ngày 25/11/2021).</w:t>
            </w:r>
          </w:p>
        </w:tc>
        <w:tc>
          <w:tcPr>
            <w:tcW w:w="5365" w:type="dxa"/>
            <w:vMerge/>
            <w:vAlign w:val="center"/>
          </w:tcPr>
          <w:p w:rsidR="00992F3E" w:rsidRPr="00C43DDD" w:rsidRDefault="00992F3E" w:rsidP="00623E69">
            <w:pPr>
              <w:spacing w:before="120" w:after="120"/>
              <w:jc w:val="both"/>
              <w:rPr>
                <w:rFonts w:ascii="Times New Roman" w:hAnsi="Times New Roman" w:cs="Times New Roman"/>
                <w:b/>
                <w:lang w:val="en-US"/>
              </w:rPr>
            </w:pPr>
          </w:p>
        </w:tc>
        <w:tc>
          <w:tcPr>
            <w:tcW w:w="6120" w:type="dxa"/>
            <w:vAlign w:val="center"/>
          </w:tcPr>
          <w:p w:rsidR="00992F3E" w:rsidRPr="00C43DDD" w:rsidRDefault="00992F3E" w:rsidP="00623E69">
            <w:pPr>
              <w:pStyle w:val="NormalWeb"/>
              <w:shd w:val="clear" w:color="auto" w:fill="FFFFFF"/>
              <w:spacing w:before="120" w:beforeAutospacing="0" w:after="120" w:afterAutospacing="0"/>
              <w:jc w:val="both"/>
              <w:rPr>
                <w:b/>
                <w:bCs/>
                <w:color w:val="000000"/>
                <w:sz w:val="22"/>
                <w:szCs w:val="22"/>
                <w:lang w:val="nb-NO"/>
              </w:rPr>
            </w:pP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992F3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7</w:t>
            </w:r>
            <w:r w:rsidR="00DD390F" w:rsidRPr="00C43DDD">
              <w:rPr>
                <w:rFonts w:ascii="Times New Roman" w:hAnsi="Times New Roman" w:cs="Times New Roman"/>
                <w:b/>
                <w:lang w:val="en-US"/>
              </w:rPr>
              <w:t>.Tập đoàn Điện lực Việt Nam (công văn số 7035/EVN-TCKT ngày 17/11/2021)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Kiến nghị xem xét để nội dung quy định chi tiết tỷ lệ trích lập chỉ nên quy định tại Nghị định do Chính phủ ban hành, không nhất thiết phải quy định cứng ở Luật, và xem xét quy định cho từng nhóm đối tượng doanh nghiệp khác nhau (sản xuất, thương mại, đầu tư xây dựng….).</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461A19" w:rsidRPr="00C43DDD" w:rsidTr="00DB64FB">
        <w:trPr>
          <w:trHeight w:val="269"/>
        </w:trPr>
        <w:tc>
          <w:tcPr>
            <w:tcW w:w="1345" w:type="dxa"/>
            <w:vMerge/>
            <w:vAlign w:val="center"/>
          </w:tcPr>
          <w:p w:rsidR="00461A19"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461A19" w:rsidRPr="00C43DDD" w:rsidRDefault="00992F3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8</w:t>
            </w:r>
            <w:r w:rsidR="00461A19" w:rsidRPr="00C43DDD">
              <w:rPr>
                <w:rFonts w:ascii="Times New Roman" w:hAnsi="Times New Roman" w:cs="Times New Roman"/>
                <w:b/>
                <w:lang w:val="en-US"/>
              </w:rPr>
              <w:t xml:space="preserve">.TCT Bảo đảm an toàn hàng hải miền Nam (công văn số 2711/TCTBĐATHHMN-TCKT ngày </w:t>
            </w:r>
            <w:r w:rsidR="00461A19" w:rsidRPr="00C43DDD">
              <w:rPr>
                <w:rFonts w:ascii="Times New Roman" w:hAnsi="Times New Roman" w:cs="Times New Roman"/>
                <w:b/>
                <w:lang w:val="en-US"/>
              </w:rPr>
              <w:lastRenderedPageBreak/>
              <w:t>25/11/2021)</w:t>
            </w:r>
          </w:p>
        </w:tc>
        <w:tc>
          <w:tcPr>
            <w:tcW w:w="5365" w:type="dxa"/>
            <w:vMerge w:val="restart"/>
            <w:vAlign w:val="center"/>
          </w:tcPr>
          <w:p w:rsidR="00461A19" w:rsidRPr="00C43DDD" w:rsidRDefault="00461A19" w:rsidP="00623E69">
            <w:pPr>
              <w:spacing w:before="120" w:after="120"/>
              <w:jc w:val="both"/>
              <w:rPr>
                <w:rFonts w:ascii="Times New Roman" w:hAnsi="Times New Roman" w:cs="Times New Roman"/>
                <w:lang w:val="nl-NL"/>
              </w:rPr>
            </w:pPr>
            <w:r w:rsidRPr="00C43DDD">
              <w:rPr>
                <w:rFonts w:ascii="Times New Roman" w:hAnsi="Times New Roman" w:cs="Times New Roman"/>
                <w:lang w:val="en-US"/>
              </w:rPr>
              <w:lastRenderedPageBreak/>
              <w:t>Việc trích quỹ đầu tư phát triển; quỹ khen thưởng phúc lợi: giữ nguyên theo quy định hiện hành.</w:t>
            </w:r>
          </w:p>
        </w:tc>
        <w:tc>
          <w:tcPr>
            <w:tcW w:w="6120" w:type="dxa"/>
            <w:vMerge w:val="restart"/>
            <w:vAlign w:val="center"/>
          </w:tcPr>
          <w:p w:rsidR="00461A19" w:rsidRPr="00C43DDD" w:rsidRDefault="00461A19"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461A19" w:rsidRPr="00C43DDD" w:rsidTr="00DB64FB">
        <w:trPr>
          <w:trHeight w:val="269"/>
        </w:trPr>
        <w:tc>
          <w:tcPr>
            <w:tcW w:w="1345" w:type="dxa"/>
            <w:vMerge/>
            <w:vAlign w:val="center"/>
          </w:tcPr>
          <w:p w:rsidR="00461A19"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461A19" w:rsidRPr="00C43DDD" w:rsidRDefault="00992F3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9</w:t>
            </w:r>
            <w:r w:rsidR="00461A19" w:rsidRPr="00C43DDD">
              <w:rPr>
                <w:rFonts w:ascii="Times New Roman" w:hAnsi="Times New Roman" w:cs="Times New Roman"/>
                <w:b/>
                <w:lang w:val="en-US"/>
              </w:rPr>
              <w:t>.Sở Tài chính tỉnh Đồng Tháp (công văn số 3235/STC-TCDN ngày 24/11/2021)</w:t>
            </w:r>
          </w:p>
        </w:tc>
        <w:tc>
          <w:tcPr>
            <w:tcW w:w="5365" w:type="dxa"/>
            <w:vMerge/>
            <w:vAlign w:val="center"/>
          </w:tcPr>
          <w:p w:rsidR="00461A19" w:rsidRPr="00C43DDD" w:rsidRDefault="00461A19" w:rsidP="00623E69">
            <w:pPr>
              <w:spacing w:before="120" w:after="120"/>
              <w:jc w:val="both"/>
              <w:rPr>
                <w:rFonts w:ascii="Times New Roman" w:hAnsi="Times New Roman" w:cs="Times New Roman"/>
                <w:lang w:val="en-US"/>
              </w:rPr>
            </w:pPr>
          </w:p>
        </w:tc>
        <w:tc>
          <w:tcPr>
            <w:tcW w:w="6120" w:type="dxa"/>
            <w:vMerge/>
            <w:vAlign w:val="center"/>
          </w:tcPr>
          <w:p w:rsidR="00461A19" w:rsidRPr="00C43DDD" w:rsidRDefault="00461A19" w:rsidP="00623E69">
            <w:pPr>
              <w:pStyle w:val="NormalWeb"/>
              <w:shd w:val="clear" w:color="auto" w:fill="FFFFFF"/>
              <w:spacing w:before="120" w:beforeAutospacing="0" w:after="120" w:afterAutospacing="0"/>
              <w:jc w:val="both"/>
              <w:rPr>
                <w:b/>
                <w:bCs/>
                <w:color w:val="000000"/>
                <w:sz w:val="22"/>
                <w:szCs w:val="22"/>
                <w:lang w:val="nb-NO"/>
              </w:rPr>
            </w:pPr>
          </w:p>
        </w:tc>
      </w:tr>
      <w:tr w:rsidR="00461A19" w:rsidRPr="00C43DDD" w:rsidTr="00DB64FB">
        <w:trPr>
          <w:trHeight w:val="269"/>
        </w:trPr>
        <w:tc>
          <w:tcPr>
            <w:tcW w:w="1345" w:type="dxa"/>
            <w:vMerge/>
            <w:vAlign w:val="center"/>
          </w:tcPr>
          <w:p w:rsidR="00461A19"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461A19" w:rsidRPr="00C43DDD" w:rsidRDefault="00992F3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10</w:t>
            </w:r>
            <w:r w:rsidR="00461A19" w:rsidRPr="00C43DDD">
              <w:rPr>
                <w:rFonts w:ascii="Times New Roman" w:hAnsi="Times New Roman" w:cs="Times New Roman"/>
                <w:b/>
                <w:lang w:val="en-US"/>
              </w:rPr>
              <w:t>.TCT Xi măng VN (công văn số 2231/VICEM-TCKT ngày 25/11/2021)</w:t>
            </w:r>
          </w:p>
        </w:tc>
        <w:tc>
          <w:tcPr>
            <w:tcW w:w="5365" w:type="dxa"/>
            <w:vMerge/>
            <w:vAlign w:val="center"/>
          </w:tcPr>
          <w:p w:rsidR="00461A19" w:rsidRPr="00C43DDD" w:rsidRDefault="00461A19" w:rsidP="00623E69">
            <w:pPr>
              <w:spacing w:before="120" w:after="120"/>
              <w:jc w:val="both"/>
              <w:rPr>
                <w:rFonts w:ascii="Times New Roman" w:hAnsi="Times New Roman" w:cs="Times New Roman"/>
                <w:lang w:val="en-US"/>
              </w:rPr>
            </w:pPr>
          </w:p>
        </w:tc>
        <w:tc>
          <w:tcPr>
            <w:tcW w:w="6120" w:type="dxa"/>
            <w:vMerge/>
            <w:vAlign w:val="center"/>
          </w:tcPr>
          <w:p w:rsidR="00461A19" w:rsidRPr="00C43DDD" w:rsidRDefault="00461A19" w:rsidP="00623E69">
            <w:pPr>
              <w:pStyle w:val="NormalWeb"/>
              <w:shd w:val="clear" w:color="auto" w:fill="FFFFFF"/>
              <w:spacing w:before="120" w:beforeAutospacing="0" w:after="120" w:afterAutospacing="0"/>
              <w:jc w:val="both"/>
              <w:rPr>
                <w:b/>
                <w:bCs/>
                <w:color w:val="000000"/>
                <w:sz w:val="22"/>
                <w:szCs w:val="22"/>
                <w:lang w:val="nb-NO"/>
              </w:rPr>
            </w:pPr>
          </w:p>
        </w:tc>
      </w:tr>
      <w:tr w:rsidR="00461A19" w:rsidRPr="00C43DDD" w:rsidTr="00DB64FB">
        <w:trPr>
          <w:trHeight w:val="269"/>
        </w:trPr>
        <w:tc>
          <w:tcPr>
            <w:tcW w:w="1345" w:type="dxa"/>
            <w:vMerge/>
            <w:vAlign w:val="center"/>
          </w:tcPr>
          <w:p w:rsidR="00461A19"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461A19"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w:t>
            </w:r>
            <w:r w:rsidR="00992F3E" w:rsidRPr="00C43DDD">
              <w:rPr>
                <w:rFonts w:ascii="Times New Roman" w:hAnsi="Times New Roman" w:cs="Times New Roman"/>
                <w:b/>
                <w:lang w:val="en-US"/>
              </w:rPr>
              <w:t>1</w:t>
            </w:r>
            <w:r w:rsidRPr="00C43DDD">
              <w:rPr>
                <w:rFonts w:ascii="Times New Roman" w:hAnsi="Times New Roman" w:cs="Times New Roman"/>
                <w:b/>
                <w:lang w:val="en-US"/>
              </w:rPr>
              <w:t>.TCT Du lịch Sài Gòn (công văn số 1011/CV-TCT ngày 10/12/2021)</w:t>
            </w:r>
          </w:p>
        </w:tc>
        <w:tc>
          <w:tcPr>
            <w:tcW w:w="5365" w:type="dxa"/>
            <w:vMerge/>
            <w:vAlign w:val="center"/>
          </w:tcPr>
          <w:p w:rsidR="00461A19" w:rsidRPr="00C43DDD" w:rsidRDefault="00461A19" w:rsidP="00623E69">
            <w:pPr>
              <w:spacing w:before="120" w:after="120"/>
              <w:jc w:val="both"/>
              <w:rPr>
                <w:rFonts w:ascii="Times New Roman" w:hAnsi="Times New Roman" w:cs="Times New Roman"/>
                <w:lang w:val="en-US"/>
              </w:rPr>
            </w:pPr>
          </w:p>
        </w:tc>
        <w:tc>
          <w:tcPr>
            <w:tcW w:w="6120" w:type="dxa"/>
            <w:vAlign w:val="center"/>
          </w:tcPr>
          <w:p w:rsidR="00461A19" w:rsidRPr="00C43DDD" w:rsidRDefault="00461A19" w:rsidP="00623E69">
            <w:pPr>
              <w:pStyle w:val="NormalWeb"/>
              <w:shd w:val="clear" w:color="auto" w:fill="FFFFFF"/>
              <w:spacing w:before="120" w:beforeAutospacing="0" w:after="120" w:afterAutospacing="0"/>
              <w:jc w:val="both"/>
              <w:rPr>
                <w:b/>
                <w:bCs/>
                <w:color w:val="000000"/>
                <w:sz w:val="22"/>
                <w:szCs w:val="22"/>
                <w:lang w:val="nb-NO"/>
              </w:rPr>
            </w:pP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w:t>
            </w:r>
            <w:r w:rsidR="00992F3E" w:rsidRPr="00C43DDD">
              <w:rPr>
                <w:rFonts w:ascii="Times New Roman" w:hAnsi="Times New Roman" w:cs="Times New Roman"/>
                <w:b/>
                <w:lang w:val="en-US"/>
              </w:rPr>
              <w:t>2</w:t>
            </w:r>
            <w:r w:rsidR="00DD390F" w:rsidRPr="00C43DDD">
              <w:rPr>
                <w:rFonts w:ascii="Times New Roman" w:hAnsi="Times New Roman" w:cs="Times New Roman"/>
                <w:b/>
                <w:lang w:val="en-US"/>
              </w:rPr>
              <w:t>. TCT Viễn thông Mobifone (công văn số 6371/MOBIFONE-TCKT ngày 26/11/2021).</w:t>
            </w:r>
          </w:p>
        </w:tc>
        <w:tc>
          <w:tcPr>
            <w:tcW w:w="5365" w:type="dxa"/>
            <w:vAlign w:val="center"/>
          </w:tcPr>
          <w:p w:rsidR="00DD390F" w:rsidRPr="00C43DDD" w:rsidRDefault="00DD390F" w:rsidP="00623E69">
            <w:pPr>
              <w:spacing w:before="120" w:after="120"/>
              <w:jc w:val="both"/>
              <w:rPr>
                <w:rFonts w:ascii="Times New Roman" w:hAnsi="Times New Roman" w:cs="Times New Roman"/>
                <w:bCs/>
                <w:iCs/>
              </w:rPr>
            </w:pPr>
            <w:r w:rsidRPr="00C43DDD">
              <w:rPr>
                <w:rFonts w:ascii="Times New Roman" w:hAnsi="Times New Roman" w:cs="Times New Roman"/>
                <w:b/>
                <w:lang w:val="nb-NO"/>
              </w:rPr>
              <w:t xml:space="preserve">Về </w:t>
            </w:r>
            <w:r w:rsidRPr="00C43DDD">
              <w:rPr>
                <w:rFonts w:ascii="Times New Roman" w:hAnsi="Times New Roman" w:cs="Times New Roman"/>
                <w:b/>
                <w:iCs/>
              </w:rPr>
              <w:t>Quỹ khen thưởng phúc lợi</w:t>
            </w:r>
            <w:r w:rsidRPr="00C43DDD">
              <w:rPr>
                <w:rFonts w:ascii="Times New Roman" w:hAnsi="Times New Roman" w:cs="Times New Roman"/>
                <w:b/>
                <w:iCs/>
                <w:lang w:val="en-US"/>
              </w:rPr>
              <w:t xml:space="preserve">: </w:t>
            </w:r>
            <w:r w:rsidRPr="00C43DDD">
              <w:rPr>
                <w:rFonts w:ascii="Times New Roman" w:hAnsi="Times New Roman" w:cs="Times New Roman"/>
                <w:b/>
                <w:i/>
              </w:rPr>
              <w:t>đề nghị:</w:t>
            </w:r>
            <w:r w:rsidRPr="00C43DDD">
              <w:rPr>
                <w:rFonts w:ascii="Times New Roman" w:hAnsi="Times New Roman" w:cs="Times New Roman"/>
                <w:bCs/>
                <w:iCs/>
              </w:rPr>
              <w:t xml:space="preserve"> </w:t>
            </w:r>
          </w:p>
          <w:p w:rsidR="00DD390F" w:rsidRPr="00C43DDD" w:rsidRDefault="00DD390F" w:rsidP="00623E69">
            <w:pPr>
              <w:spacing w:before="120" w:after="120"/>
              <w:jc w:val="both"/>
              <w:rPr>
                <w:rFonts w:ascii="Times New Roman" w:hAnsi="Times New Roman" w:cs="Times New Roman"/>
                <w:bCs/>
                <w:iCs/>
              </w:rPr>
            </w:pPr>
            <w:r w:rsidRPr="00C43DDD">
              <w:rPr>
                <w:rFonts w:ascii="Times New Roman" w:hAnsi="Times New Roman" w:cs="Times New Roman"/>
                <w:b/>
                <w:i/>
                <w:lang w:val="en-US"/>
              </w:rPr>
              <w:t xml:space="preserve">+ </w:t>
            </w:r>
            <w:r w:rsidRPr="00C43DDD">
              <w:rPr>
                <w:rFonts w:ascii="Times New Roman" w:hAnsi="Times New Roman" w:cs="Times New Roman"/>
                <w:b/>
                <w:i/>
              </w:rPr>
              <w:t>Phương án 1:</w:t>
            </w:r>
            <w:r w:rsidRPr="00C43DDD">
              <w:rPr>
                <w:rFonts w:ascii="Times New Roman" w:hAnsi="Times New Roman" w:cs="Times New Roman"/>
                <w:bCs/>
                <w:iCs/>
              </w:rPr>
              <w:t xml:space="preserve"> Giữ nguyên mức phân phối lợi nhuận theo quy định cũ của Luật 69/2014/QH13.</w:t>
            </w:r>
          </w:p>
          <w:p w:rsidR="00DD390F" w:rsidRPr="00C43DDD" w:rsidRDefault="00DD390F" w:rsidP="00623E69">
            <w:pPr>
              <w:spacing w:before="120" w:after="120"/>
              <w:jc w:val="both"/>
              <w:rPr>
                <w:rFonts w:ascii="Times New Roman" w:hAnsi="Times New Roman" w:cs="Times New Roman"/>
                <w:b/>
                <w:iCs/>
              </w:rPr>
            </w:pPr>
            <w:r w:rsidRPr="00C43DDD">
              <w:rPr>
                <w:rFonts w:ascii="Times New Roman" w:hAnsi="Times New Roman" w:cs="Times New Roman"/>
                <w:b/>
                <w:i/>
                <w:lang w:val="en-US"/>
              </w:rPr>
              <w:t xml:space="preserve">+ </w:t>
            </w:r>
            <w:r w:rsidRPr="00C43DDD">
              <w:rPr>
                <w:rFonts w:ascii="Times New Roman" w:hAnsi="Times New Roman" w:cs="Times New Roman"/>
                <w:b/>
                <w:i/>
              </w:rPr>
              <w:t>Phương án 2:</w:t>
            </w:r>
            <w:r w:rsidRPr="00C43DDD">
              <w:rPr>
                <w:rFonts w:ascii="Times New Roman" w:hAnsi="Times New Roman" w:cs="Times New Roman"/>
                <w:bCs/>
                <w:iCs/>
              </w:rPr>
              <w:t xml:space="preserve"> Giữ nguyên mức phân phối lợi nhuận theo quy định cũ của Luật 69/2014/QH13 </w:t>
            </w:r>
            <w:r w:rsidRPr="00C43DDD">
              <w:rPr>
                <w:rFonts w:ascii="Times New Roman" w:hAnsi="Times New Roman" w:cs="Times New Roman"/>
                <w:b/>
                <w:iCs/>
              </w:rPr>
              <w:t>nhưng tối đa không quá 30% lợi nhuận sau thuế của doanh nghiệp.</w:t>
            </w:r>
          </w:p>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b/>
                <w:i/>
                <w:lang w:val="en-US"/>
              </w:rPr>
              <w:t xml:space="preserve">+ </w:t>
            </w:r>
            <w:r w:rsidRPr="00C43DDD">
              <w:rPr>
                <w:rFonts w:ascii="Times New Roman" w:hAnsi="Times New Roman" w:cs="Times New Roman"/>
                <w:b/>
                <w:i/>
              </w:rPr>
              <w:t>Bổ sung chế độ khen thưởng cho Người quản lý doanh nghiệp:</w:t>
            </w:r>
            <w:r w:rsidRPr="00C43DDD">
              <w:rPr>
                <w:rFonts w:ascii="Times New Roman" w:hAnsi="Times New Roman" w:cs="Times New Roman"/>
                <w:bCs/>
                <w:iCs/>
              </w:rPr>
              <w:t xml:space="preserve"> ngoài thưởng theo % lợi nhuận còn lại (sau khi trích quỹ đầu tư phát triển), bổ sung thêm khoản thưởng tính trên phần lợi nhuận vượt kế hoạch để làm tăng động lực hoàn thành vượt mức kế hoạch lợi nhuận của DNNN.</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w:t>
            </w:r>
            <w:r w:rsidR="00992F3E" w:rsidRPr="00C43DDD">
              <w:rPr>
                <w:rFonts w:ascii="Times New Roman" w:hAnsi="Times New Roman" w:cs="Times New Roman"/>
                <w:b/>
                <w:lang w:val="en-US"/>
              </w:rPr>
              <w:t>3</w:t>
            </w:r>
            <w:r w:rsidR="00DD390F" w:rsidRPr="00C43DDD">
              <w:rPr>
                <w:rFonts w:ascii="Times New Roman" w:hAnsi="Times New Roman" w:cs="Times New Roman"/>
                <w:b/>
                <w:lang w:val="en-US"/>
              </w:rPr>
              <w:t>. Bộ Lao động - Thương Binh và Xã hội (công văn số 4447/LĐTBXH-PC ngày 02/12/2021)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b-NO"/>
              </w:rPr>
            </w:pPr>
            <w:r w:rsidRPr="00C43DDD">
              <w:rPr>
                <w:rFonts w:ascii="Times New Roman" w:hAnsi="Times New Roman" w:cs="Times New Roman"/>
                <w:b/>
                <w:lang w:val="nb-NO"/>
              </w:rPr>
              <w:t xml:space="preserve">Về trích lập Quỹ Đầu tư phát triển: </w:t>
            </w:r>
            <w:r w:rsidRPr="00C43DDD">
              <w:rPr>
                <w:rFonts w:ascii="Times New Roman" w:hAnsi="Times New Roman" w:cs="Times New Roman"/>
                <w:lang w:val="nb-NO"/>
              </w:rPr>
              <w:t xml:space="preserve">nhất trí đề xuất bãi bỏ nội dung quy định việc trích lập không quá 30% lợi nhuận sau thuế để lại doanh nghiệp ở các doanh nghiệp F2 có 100% vốn do doanh nghiệp F1 đầu tư. Đề nghị bãi bỏ nội dung quy định doanh nghiệp F1 trích lập không quá 30% lợi nhuận sau thuế mà thu hết vào ngân sách nhà </w:t>
            </w:r>
            <w:r w:rsidRPr="00C43DDD">
              <w:rPr>
                <w:rFonts w:ascii="Times New Roman" w:hAnsi="Times New Roman" w:cs="Times New Roman"/>
                <w:lang w:val="nb-NO"/>
              </w:rPr>
              <w:lastRenderedPageBreak/>
              <w:t>nước, nếu doanh nghiệp có nhu cầu tăng vốn sẽ thực hiện theo đúng quy trình, trình tư, thẩm quyền như quy định đầu tư vốn nhà nước vào doanh nghiệp.</w:t>
            </w:r>
          </w:p>
          <w:p w:rsidR="00DD390F" w:rsidRPr="00C43DDD" w:rsidRDefault="00DD390F" w:rsidP="00623E69">
            <w:pPr>
              <w:spacing w:before="120" w:after="120"/>
              <w:jc w:val="both"/>
              <w:rPr>
                <w:rFonts w:ascii="Times New Roman" w:hAnsi="Times New Roman" w:cs="Times New Roman"/>
                <w:lang w:val="nb-NO"/>
              </w:rPr>
            </w:pPr>
            <w:r w:rsidRPr="00C43DDD">
              <w:rPr>
                <w:rFonts w:ascii="Times New Roman" w:hAnsi="Times New Roman" w:cs="Times New Roman"/>
                <w:b/>
                <w:lang w:val="nb-NO"/>
              </w:rPr>
              <w:t>Về trích lập Quỹ khen thưởng phúc lợi</w:t>
            </w:r>
            <w:r w:rsidRPr="00C43DDD">
              <w:rPr>
                <w:rFonts w:ascii="Times New Roman" w:hAnsi="Times New Roman" w:cs="Times New Roman"/>
                <w:lang w:val="nb-NO"/>
              </w:rPr>
              <w:t>: nhất trí với đề xuất của Bộ Tài chính.</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w:t>
            </w:r>
            <w:r w:rsidR="00992F3E" w:rsidRPr="00C43DDD">
              <w:rPr>
                <w:rFonts w:ascii="Times New Roman" w:hAnsi="Times New Roman" w:cs="Times New Roman"/>
                <w:b/>
                <w:lang w:val="en-US"/>
              </w:rPr>
              <w:t>4</w:t>
            </w:r>
            <w:r w:rsidR="00DD390F" w:rsidRPr="00C43DDD">
              <w:rPr>
                <w:rFonts w:ascii="Times New Roman" w:hAnsi="Times New Roman" w:cs="Times New Roman"/>
                <w:b/>
                <w:lang w:val="en-US"/>
              </w:rPr>
              <w:t>.Tập đoàn Bưu chính viễn thông VN (công văn số 7171/VNPT-KTTC ngày 30/11/2021)</w:t>
            </w:r>
          </w:p>
        </w:tc>
        <w:tc>
          <w:tcPr>
            <w:tcW w:w="5365" w:type="dxa"/>
            <w:vAlign w:val="center"/>
          </w:tcPr>
          <w:p w:rsidR="00DD390F" w:rsidRPr="00C43DDD" w:rsidRDefault="00DD390F" w:rsidP="00623E69">
            <w:pPr>
              <w:widowControl w:val="0"/>
              <w:tabs>
                <w:tab w:val="left" w:pos="9090"/>
              </w:tabs>
              <w:spacing w:before="120" w:after="120"/>
              <w:ind w:right="187"/>
              <w:jc w:val="both"/>
              <w:rPr>
                <w:rFonts w:ascii="Times New Roman" w:hAnsi="Times New Roman" w:cs="Times New Roman"/>
                <w:lang w:val="en-US"/>
              </w:rPr>
            </w:pPr>
            <w:r w:rsidRPr="00C43DDD">
              <w:rPr>
                <w:rFonts w:ascii="Times New Roman" w:hAnsi="Times New Roman" w:cs="Times New Roman"/>
                <w:lang w:val="en-US"/>
              </w:rPr>
              <w:t>H</w:t>
            </w:r>
            <w:r w:rsidRPr="00C43DDD">
              <w:rPr>
                <w:rFonts w:ascii="Times New Roman" w:hAnsi="Times New Roman" w:cs="Times New Roman"/>
              </w:rPr>
              <w:t xml:space="preserve">iện nay, mức lương tháng của các doanh nghiệp Nhà nước </w:t>
            </w:r>
            <w:r w:rsidRPr="00C43DDD">
              <w:rPr>
                <w:rFonts w:ascii="Times New Roman" w:hAnsi="Times New Roman" w:cs="Times New Roman"/>
                <w:lang w:val="en-US"/>
              </w:rPr>
              <w:t>hiện</w:t>
            </w:r>
            <w:r w:rsidRPr="00C43DDD">
              <w:rPr>
                <w:rFonts w:ascii="Times New Roman" w:hAnsi="Times New Roman" w:cs="Times New Roman"/>
              </w:rPr>
              <w:t xml:space="preserve"> đang vẫn ở mức trung bình, chưa đủ cạnh tranh với các doanh nghiệp khác trên thị trường, đặc biệt</w:t>
            </w:r>
            <w:r w:rsidRPr="00C43DDD">
              <w:rPr>
                <w:rFonts w:ascii="Times New Roman" w:hAnsi="Times New Roman" w:cs="Times New Roman"/>
                <w:lang w:val="en-US"/>
              </w:rPr>
              <w:t xml:space="preserve"> là với </w:t>
            </w:r>
            <w:r w:rsidRPr="00C43DDD">
              <w:rPr>
                <w:rFonts w:ascii="Times New Roman" w:hAnsi="Times New Roman" w:cs="Times New Roman"/>
              </w:rPr>
              <w:t>các doanh nghiệp FDI. Do đó, khuyến khích khen thưởng từ quỹ khen thưởng có vai trò rất quan trọng để thu hút lao động lành nghề, có trình độ cao. Việc cắt giảm đi một tháng lương ở doanh nghiệp sẽ gây rất nhiều khó khăn cho doanh nghiệp trong việc giữ chân và tạo động lực cho người lao động</w:t>
            </w:r>
            <w:r w:rsidRPr="00C43DDD">
              <w:rPr>
                <w:rFonts w:ascii="Times New Roman" w:hAnsi="Times New Roman" w:cs="Times New Roman"/>
                <w:lang w:val="en-US"/>
              </w:rPr>
              <w:t>, đồng thời đề nghị bỏ nhận định về số dư quỹ lớn tại vấn đề số 14 báo cáo đánh giá tác động.</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w:t>
            </w:r>
            <w:r w:rsidR="00992F3E" w:rsidRPr="00C43DDD">
              <w:rPr>
                <w:rFonts w:ascii="Times New Roman" w:hAnsi="Times New Roman" w:cs="Times New Roman"/>
                <w:b/>
                <w:lang w:val="en-US"/>
              </w:rPr>
              <w:t>5</w:t>
            </w:r>
            <w:r w:rsidR="00DD390F" w:rsidRPr="00C43DDD">
              <w:rPr>
                <w:rFonts w:ascii="Times New Roman" w:hAnsi="Times New Roman" w:cs="Times New Roman"/>
                <w:b/>
                <w:lang w:val="en-US"/>
              </w:rPr>
              <w:t>.TCT Đầu tư phát triển Nhà và đô thị (công văn số 3837/HUD-PC ngày 23/11/2021)</w:t>
            </w:r>
          </w:p>
        </w:tc>
        <w:tc>
          <w:tcPr>
            <w:tcW w:w="5365" w:type="dxa"/>
            <w:vAlign w:val="center"/>
          </w:tcPr>
          <w:p w:rsidR="00DD390F" w:rsidRPr="00C43DDD" w:rsidRDefault="00DD390F" w:rsidP="00623E69">
            <w:pPr>
              <w:widowControl w:val="0"/>
              <w:tabs>
                <w:tab w:val="left" w:pos="9090"/>
              </w:tabs>
              <w:spacing w:before="120" w:after="120"/>
              <w:ind w:right="187"/>
              <w:jc w:val="both"/>
              <w:rPr>
                <w:rFonts w:ascii="Times New Roman" w:hAnsi="Times New Roman" w:cs="Times New Roman"/>
                <w:lang w:val="en-US"/>
              </w:rPr>
            </w:pPr>
            <w:r w:rsidRPr="00C43DDD">
              <w:rPr>
                <w:rFonts w:ascii="Times New Roman" w:hAnsi="Times New Roman" w:cs="Times New Roman"/>
                <w:lang w:val="en-US"/>
              </w:rPr>
              <w:t>Lợi nhuận sau thuế sau khi trích quỹ đầu tư phát triển, đề nghị đưa ra mức lãi sử dụng vốn/vốn chủ sở hữu. Phân loại doanh nghiệp đảm bảo hệ số lãi sử dụng vốn – trích quỹ khen thưởng phúc lợi theo tỷ lệ phần trăm lợi nhuận còn lại và doanh nghiệp không đảm bảo hệ số lãi sử dụng vốn – trích quỹ khen thưởng phúc lợi theo phương án trích tháng lương thực hiện.</w:t>
            </w:r>
          </w:p>
        </w:tc>
        <w:tc>
          <w:tcPr>
            <w:tcW w:w="6120" w:type="dxa"/>
            <w:vAlign w:val="center"/>
          </w:tcPr>
          <w:p w:rsidR="00DD390F" w:rsidRPr="00C43DDD" w:rsidRDefault="00CD7AA2"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2356E5" w:rsidRPr="00C43DDD" w:rsidTr="00DB64FB">
        <w:trPr>
          <w:trHeight w:val="269"/>
        </w:trPr>
        <w:tc>
          <w:tcPr>
            <w:tcW w:w="1345" w:type="dxa"/>
            <w:vMerge/>
            <w:vAlign w:val="center"/>
          </w:tcPr>
          <w:p w:rsidR="002356E5" w:rsidRPr="00C43DDD" w:rsidRDefault="002356E5"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2356E5" w:rsidRPr="00C43DDD" w:rsidRDefault="00461A1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w:t>
            </w:r>
            <w:r w:rsidR="00992F3E" w:rsidRPr="00C43DDD">
              <w:rPr>
                <w:rFonts w:ascii="Times New Roman" w:hAnsi="Times New Roman" w:cs="Times New Roman"/>
                <w:b/>
                <w:lang w:val="en-US"/>
              </w:rPr>
              <w:t>6</w:t>
            </w:r>
            <w:r w:rsidR="002356E5" w:rsidRPr="00C43DDD">
              <w:rPr>
                <w:rFonts w:ascii="Times New Roman" w:hAnsi="Times New Roman" w:cs="Times New Roman"/>
                <w:b/>
                <w:lang w:val="en-US"/>
              </w:rPr>
              <w:t>.Bộ Kế hoạch và Đầu tư (công văn số 9227/BKHĐT-PTDN ngày 27/12/2021)</w:t>
            </w:r>
          </w:p>
        </w:tc>
        <w:tc>
          <w:tcPr>
            <w:tcW w:w="5365" w:type="dxa"/>
            <w:vAlign w:val="center"/>
          </w:tcPr>
          <w:p w:rsidR="002356E5" w:rsidRPr="00C43DDD" w:rsidRDefault="002356E5"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Đ</w:t>
            </w:r>
            <w:r w:rsidRPr="00C43DDD">
              <w:rPr>
                <w:rFonts w:ascii="Times New Roman" w:hAnsi="Times New Roman" w:cs="Times New Roman"/>
              </w:rPr>
              <w:t>ề nghị nghiên cứu phương án hình thành thêm Quỹ để đầu tư đổi mới sáng tạo hay Quỹ phục vụ công nghiệp quốc phòng (bằng cách trích lợi nhuận sau thuế hay nguồn thu cổ phần hóa) tại các DNNN nhằm tạo nguồn lực bổ sung cho các DNNN đi đầu trong nghiên cứu, đổi mới khoa học công nghệ.</w:t>
            </w:r>
          </w:p>
          <w:p w:rsidR="002E6D6E" w:rsidRPr="00C43DDD" w:rsidRDefault="002356E5"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Đ</w:t>
            </w:r>
            <w:r w:rsidRPr="00C43DDD">
              <w:rPr>
                <w:rFonts w:ascii="Times New Roman" w:hAnsi="Times New Roman" w:cs="Times New Roman"/>
              </w:rPr>
              <w:t>ề nghị cân nhắc đối với một số trường hợp được tăng trích Quỹ Đầu tư phát triển (lên mức 50%) hoặc được giữ lại một phần lợi nhuận để đầu tư cho các dự án sản xuất kinh doanh quan trọng của doanh nghiệp.</w:t>
            </w:r>
          </w:p>
          <w:p w:rsidR="002356E5" w:rsidRPr="00C43DDD" w:rsidRDefault="002E6D6E"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rPr>
              <w:t xml:space="preserve">Việc trích quỹ khen thưởng, phúc lợi nên được điều chỉnh theo hướng không quy định tối đa theo tháng lương như </w:t>
            </w:r>
            <w:r w:rsidRPr="00C43DDD">
              <w:rPr>
                <w:rFonts w:ascii="Times New Roman" w:hAnsi="Times New Roman" w:cs="Times New Roman"/>
              </w:rPr>
              <w:lastRenderedPageBreak/>
              <w:t>hiện nay mà nên tính theo % thu nhập.</w:t>
            </w:r>
            <w:r w:rsidR="002356E5" w:rsidRPr="00C43DDD">
              <w:rPr>
                <w:rFonts w:ascii="Times New Roman" w:hAnsi="Times New Roman" w:cs="Times New Roman"/>
              </w:rPr>
              <w:t xml:space="preserve"> </w:t>
            </w:r>
          </w:p>
        </w:tc>
        <w:tc>
          <w:tcPr>
            <w:tcW w:w="6120" w:type="dxa"/>
            <w:vAlign w:val="center"/>
          </w:tcPr>
          <w:p w:rsidR="002356E5" w:rsidRPr="00C43DDD" w:rsidRDefault="00CD7AA2"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lastRenderedPageBreak/>
              <w:t>Tiếp thu để hoàn chỉnh khi nghiên cứu xây dựng Luật sửa đổi Luật 69/2014/QH13</w:t>
            </w:r>
          </w:p>
        </w:tc>
      </w:tr>
      <w:tr w:rsidR="00B11B6A" w:rsidRPr="00C43DDD" w:rsidTr="00DB64FB">
        <w:trPr>
          <w:trHeight w:val="269"/>
        </w:trPr>
        <w:tc>
          <w:tcPr>
            <w:tcW w:w="1345" w:type="dxa"/>
            <w:vMerge/>
            <w:vAlign w:val="center"/>
          </w:tcPr>
          <w:p w:rsidR="00B11B6A" w:rsidRPr="00C43DDD" w:rsidRDefault="00B11B6A"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B11B6A" w:rsidRPr="00C43DDD" w:rsidRDefault="00B11B6A"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w:t>
            </w:r>
            <w:r w:rsidR="00992F3E" w:rsidRPr="00C43DDD">
              <w:rPr>
                <w:rFonts w:ascii="Times New Roman" w:hAnsi="Times New Roman" w:cs="Times New Roman"/>
                <w:b/>
                <w:lang w:val="en-US"/>
              </w:rPr>
              <w:t>7</w:t>
            </w:r>
            <w:r w:rsidRPr="00C43DDD">
              <w:rPr>
                <w:rFonts w:ascii="Times New Roman" w:hAnsi="Times New Roman" w:cs="Times New Roman"/>
                <w:b/>
                <w:lang w:val="en-US"/>
              </w:rPr>
              <w:t>.Tập đoàn Dầu khí Việt Nam (công văn số 7321/DKVN-TCKT ngày 16/12/2021)</w:t>
            </w:r>
          </w:p>
        </w:tc>
        <w:tc>
          <w:tcPr>
            <w:tcW w:w="5365" w:type="dxa"/>
            <w:vAlign w:val="center"/>
          </w:tcPr>
          <w:p w:rsidR="00B11B6A" w:rsidRPr="00C43DDD" w:rsidRDefault="00B11B6A" w:rsidP="00623E69">
            <w:pPr>
              <w:tabs>
                <w:tab w:val="left" w:pos="720"/>
              </w:tabs>
              <w:spacing w:before="120" w:after="120"/>
              <w:jc w:val="both"/>
              <w:rPr>
                <w:rFonts w:ascii="Times New Roman" w:eastAsia="Arial" w:hAnsi="Times New Roman"/>
                <w:color w:val="FF0000"/>
                <w:lang w:val="en-US"/>
              </w:rPr>
            </w:pPr>
            <w:r w:rsidRPr="00C43DDD">
              <w:rPr>
                <w:rFonts w:ascii="Times New Roman" w:hAnsi="Times New Roman"/>
                <w:lang w:val="en-US"/>
              </w:rPr>
              <w:t>Đ</w:t>
            </w:r>
            <w:r w:rsidRPr="00C43DDD">
              <w:rPr>
                <w:rFonts w:ascii="Times New Roman" w:eastAsia="Calibri" w:hAnsi="Times New Roman" w:cs="Times New Roman"/>
              </w:rPr>
              <w:t>ề nghị</w:t>
            </w:r>
            <w:r w:rsidRPr="00C43DDD">
              <w:rPr>
                <w:rFonts w:ascii="Times New Roman" w:hAnsi="Times New Roman"/>
                <w:lang w:val="en-US"/>
              </w:rPr>
              <w:t xml:space="preserve"> </w:t>
            </w:r>
            <w:r w:rsidRPr="00C43DDD">
              <w:rPr>
                <w:rFonts w:ascii="Times New Roman" w:eastAsia="Calibri" w:hAnsi="Times New Roman" w:cs="Times New Roman"/>
              </w:rPr>
              <w:t>xem xét quy định mức trích tối đa Quỹ khen thưởng phúc lợi không quá 3 tháng lương thực hiện căn cứ theo mức lợi nhuận nộp ngân sách nhà nước và mức độ hoàn thành nhiệm vụ được giao của doanh nghiệp. Việc điều chỉnh mứ</w:t>
            </w:r>
            <w:r w:rsidRPr="00C43DDD">
              <w:rPr>
                <w:rFonts w:ascii="Times New Roman" w:hAnsi="Times New Roman"/>
              </w:rPr>
              <w:t>c trích</w:t>
            </w:r>
            <w:r w:rsidRPr="00C43DDD">
              <w:rPr>
                <w:rFonts w:ascii="Times New Roman" w:hAnsi="Times New Roman"/>
                <w:lang w:val="en-US"/>
              </w:rPr>
              <w:t xml:space="preserve"> </w:t>
            </w:r>
            <w:r w:rsidRPr="00C43DDD">
              <w:rPr>
                <w:rFonts w:ascii="Times New Roman" w:eastAsia="Calibri" w:hAnsi="Times New Roman" w:cs="Times New Roman"/>
              </w:rPr>
              <w:t xml:space="preserve">tối đa Quỹ khen thưởng phúc lợi xuống không quá 2 tháng lương thực hiện sẽ ảnh hưởng trực tiếp đến thu nhập của người lao động, cần chờ thời điểm phù hợp do hiện nay người lao động phải chịu nhiều tác động tiêu cực của dịch bệnh. </w:t>
            </w:r>
          </w:p>
        </w:tc>
        <w:tc>
          <w:tcPr>
            <w:tcW w:w="6120" w:type="dxa"/>
            <w:vAlign w:val="center"/>
          </w:tcPr>
          <w:p w:rsidR="00B11B6A" w:rsidRPr="00C43DDD" w:rsidRDefault="00CD7AA2"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931D56" w:rsidRPr="00C43DDD" w:rsidTr="00DB64FB">
        <w:trPr>
          <w:trHeight w:val="269"/>
        </w:trPr>
        <w:tc>
          <w:tcPr>
            <w:tcW w:w="1345" w:type="dxa"/>
            <w:vMerge/>
            <w:vAlign w:val="center"/>
          </w:tcPr>
          <w:p w:rsidR="00931D56" w:rsidRPr="00C43DDD" w:rsidRDefault="00931D56"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931D56" w:rsidRPr="00C43DDD" w:rsidRDefault="00931D56"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w:t>
            </w:r>
            <w:r w:rsidR="00992F3E" w:rsidRPr="00C43DDD">
              <w:rPr>
                <w:rFonts w:ascii="Times New Roman" w:hAnsi="Times New Roman" w:cs="Times New Roman"/>
                <w:b/>
                <w:lang w:val="en-US"/>
              </w:rPr>
              <w:t>8</w:t>
            </w:r>
            <w:r w:rsidRPr="00C43DDD">
              <w:rPr>
                <w:rFonts w:ascii="Times New Roman" w:hAnsi="Times New Roman" w:cs="Times New Roman"/>
                <w:b/>
                <w:lang w:val="en-US"/>
              </w:rPr>
              <w:t>.TCT Tân cảng Sài Gòn (công văn số 3801/TCT-PC ngày 25/11/2021)</w:t>
            </w:r>
          </w:p>
        </w:tc>
        <w:tc>
          <w:tcPr>
            <w:tcW w:w="5365" w:type="dxa"/>
            <w:vAlign w:val="center"/>
          </w:tcPr>
          <w:p w:rsidR="00931D56" w:rsidRPr="00C43DDD" w:rsidRDefault="00931D56" w:rsidP="00623E69">
            <w:pPr>
              <w:tabs>
                <w:tab w:val="left" w:pos="720"/>
              </w:tabs>
              <w:spacing w:before="120" w:after="120"/>
              <w:jc w:val="both"/>
              <w:rPr>
                <w:rFonts w:ascii="Times New Roman" w:hAnsi="Times New Roman" w:cs="Times New Roman"/>
                <w:lang w:val="en-US"/>
              </w:rPr>
            </w:pPr>
            <w:r w:rsidRPr="00C43DDD">
              <w:rPr>
                <w:rFonts w:ascii="Times New Roman" w:hAnsi="Times New Roman" w:cs="Times New Roman"/>
                <w:lang w:val="it-IT"/>
              </w:rPr>
              <w:t>X</w:t>
            </w:r>
            <w:r w:rsidRPr="00C43DDD">
              <w:rPr>
                <w:rFonts w:ascii="Times New Roman" w:eastAsia="Calibri" w:hAnsi="Times New Roman" w:cs="Times New Roman"/>
                <w:lang w:val="it-IT"/>
              </w:rPr>
              <w:t>em xét bổ sung thêm nội dung cho phép doanh nghiệp 100% vốn nhà nước được sử dụng phần lợi nhuận sau thuế còn lại sau khi trích lập các quỹ để bổ sung Vốn điều lệ của doanh nghiệp mình đã được cấp có thẩm quyền phê duyệt tăng lên nhưng Quỹ đầu tư phát triển không đủ để bổ sung vốn điều lệ theo thời gian quy định.</w:t>
            </w:r>
          </w:p>
        </w:tc>
        <w:tc>
          <w:tcPr>
            <w:tcW w:w="6120" w:type="dxa"/>
            <w:vAlign w:val="center"/>
          </w:tcPr>
          <w:p w:rsidR="00931D56" w:rsidRPr="00C43DDD" w:rsidRDefault="00CD7AA2" w:rsidP="00623E69">
            <w:pPr>
              <w:pStyle w:val="NormalWeb"/>
              <w:shd w:val="clear" w:color="auto" w:fill="FFFFFF"/>
              <w:spacing w:before="120" w:beforeAutospacing="0" w:after="120" w:afterAutospacing="0"/>
              <w:jc w:val="both"/>
              <w:rPr>
                <w:b/>
                <w:bCs/>
                <w:color w:val="000000"/>
                <w:sz w:val="22"/>
                <w:szCs w:val="22"/>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13509" w:type="dxa"/>
            <w:gridSpan w:val="3"/>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
                <w:color w:val="000000"/>
                <w:sz w:val="22"/>
                <w:szCs w:val="22"/>
              </w:rPr>
              <w:t>f. Về đánh giá, xếp loại doanh nghiệp</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1.Thanh tra Chính phủ (công văn số 2089/TTCP-V.II ngày 26/11/2021)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Cần bổ sung vào dự thảo Tờ trình một số đánh giá về hạn chế, bất cập cụ thể gây khó khăn cho doanh nghiệp khi áp dụng các quy định và tiêu chí đánh giá hiện tại qua công tác tổng kết, đánh giá thực tiễn. Trên cơ sở đó mới có giải pháp để sửa đổi, bổ sung hoặc xây dựng các tiêu chí mới phù hợp, vừa sát thực tiễn, đảm bảo được tính công bằng, minh bạch và khách quan.</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2. Tập đoàn Điện lực Việt Nam (công văn số 7035/EVN-TCKT ngày 17/11/2021)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Tại Điều 59 Luật số 69/2014/QH13: kiến nghị bỏ quy định về các tiêu chính đánh giá xếp loại doanh nghiệp tại Luật 69, giao quyền chủ động đánh giá doanh nghiệp cho cơ quan đại diện chủ sở hữu xây dựng phù hợp với từng doanh nghiệp cụ thể.</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3.TCT Bảo đảm an toàn hàng hải miền Nam (công văn số 2711/TCTBĐATH</w:t>
            </w:r>
            <w:r w:rsidRPr="00C43DDD">
              <w:rPr>
                <w:rFonts w:ascii="Times New Roman" w:hAnsi="Times New Roman" w:cs="Times New Roman"/>
                <w:b/>
                <w:lang w:val="en-US"/>
              </w:rPr>
              <w:lastRenderedPageBreak/>
              <w:t>HMN-TCKT ngày 25/11/2021)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en-US"/>
              </w:rPr>
              <w:lastRenderedPageBreak/>
              <w:t>Q</w:t>
            </w:r>
            <w:r w:rsidRPr="00C43DDD">
              <w:rPr>
                <w:rFonts w:ascii="Times New Roman" w:hAnsi="Times New Roman" w:cs="Times New Roman"/>
              </w:rPr>
              <w:t xml:space="preserve">uy định riêng tiêu chí đánh giá kết quả thực hiện đối với doanh nghiệp hoạt động cung cấp dịch vụ sự nghiệp công hoặc sản phẩm, dịch vụ công ích chủ yếu dựa vào kết quả thực hiện khối lượng, chất lượng dịch vụ công ích, sự </w:t>
            </w:r>
            <w:r w:rsidRPr="00C43DDD">
              <w:rPr>
                <w:rFonts w:ascii="Times New Roman" w:hAnsi="Times New Roman" w:cs="Times New Roman"/>
              </w:rPr>
              <w:lastRenderedPageBreak/>
              <w:t>nghiệp công được nhà nước đặt hàng.</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lastRenderedPageBreak/>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4. TCT Viễn thông Mobifone (công văn số 6371/MOBIFONE-TCKT ngày 26/11/2021).</w:t>
            </w:r>
          </w:p>
        </w:tc>
        <w:tc>
          <w:tcPr>
            <w:tcW w:w="5365" w:type="dxa"/>
            <w:vAlign w:val="center"/>
          </w:tcPr>
          <w:p w:rsidR="00DD390F" w:rsidRPr="00C43DDD" w:rsidRDefault="00DD390F" w:rsidP="00623E69">
            <w:pPr>
              <w:widowControl w:val="0"/>
              <w:spacing w:before="120" w:after="120"/>
              <w:jc w:val="both"/>
              <w:rPr>
                <w:rFonts w:ascii="Times New Roman" w:hAnsi="Times New Roman" w:cs="Times New Roman"/>
                <w:bCs/>
                <w:lang w:val="en-US"/>
              </w:rPr>
            </w:pPr>
            <w:r w:rsidRPr="00C43DDD">
              <w:rPr>
                <w:rFonts w:ascii="Times New Roman" w:hAnsi="Times New Roman" w:cs="Times New Roman"/>
                <w:bCs/>
              </w:rPr>
              <w:t>Đề xuất triển khai sửa đổi Luật theo Phương án 2 của dự thảo và bổ sung thêm các thông tin đánh giá, xếp loại doanh nghiệp và đánh giá người quản lý doanh nghiệp do các quy định tiêu chí vẫn còn mang tính khái quát, không gắn với quy định cụ thể của pháp luật về tố tụng hình sự</w:t>
            </w:r>
            <w:r w:rsidRPr="00C43DDD">
              <w:rPr>
                <w:rFonts w:ascii="Times New Roman" w:hAnsi="Times New Roman" w:cs="Times New Roman"/>
                <w:bCs/>
                <w:lang w:val="en-US"/>
              </w:rPr>
              <w:t>.</w:t>
            </w:r>
          </w:p>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bCs/>
                <w:iCs/>
              </w:rPr>
              <w:t>Ngoài ra, Việc đánh giá xếp loại doanh nghiệp là căn cứ để trích lập quỹ khen thưởng phúc lợi cho tập thể người lao động vì vậy phụ thuộc vào các hành vi vi phạm của người quản lý là chưa phù hợp. MobiFone cho rằng các vi phạm của viên chức quản lý chỉ dùng để đánh giá viên chức quản lý, không dùng để đánh giá chỉ tiêu số 4 khi xếp loại doanh nghiệp. MobiFone kiến nghị xem xét tách riêng nội dung đánh giá các vi phạm của viên chức quản lý doanh nghiệp và xếp loại doanh nghiệp. Đề xuất làm rõ thời điểm xác định người quản lý doanh nghiệp bị xử lý hình sự là thời điểm hiệu lực của bản án được tòa tuyên. Với những vụ việc có nhiều người quản lý doanh nghiệp bị xử lý hình sự thì chỉ xét 01 lần tại thời điểm người quản lý doanh nghiệp đầu tiên bị xử lý hình sự.</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5.UBND TP Hải Phòng (công văn số 9372/UBND-KTĐN ngày 3/12/2021)</w:t>
            </w:r>
          </w:p>
        </w:tc>
        <w:tc>
          <w:tcPr>
            <w:tcW w:w="5365" w:type="dxa"/>
            <w:vAlign w:val="center"/>
          </w:tcPr>
          <w:p w:rsidR="00DD390F" w:rsidRPr="00C43DDD" w:rsidRDefault="00DD390F" w:rsidP="00623E69">
            <w:pPr>
              <w:spacing w:before="120" w:after="120"/>
              <w:jc w:val="both"/>
              <w:rPr>
                <w:rFonts w:ascii="Times New Roman" w:hAnsi="Times New Roman" w:cs="Times New Roman"/>
                <w:lang w:val="en-US"/>
              </w:rPr>
            </w:pPr>
            <w:r w:rsidRPr="00C43DDD">
              <w:rPr>
                <w:rFonts w:ascii="Times New Roman" w:eastAsia="Calibri" w:hAnsi="Times New Roman" w:cs="Times New Roman"/>
              </w:rPr>
              <w:t>Luật số 69/2014/QH13 cũng như các văn bản hướng dẫn có liên quan chưa có quy định về việc đánh giá việc phát triển vốn tại doanh nghiệp trong khi đây là chỉ tiêu đánh giá hoạt động sản xuất kinh doanh và xếp loại của doanh nghiệp</w:t>
            </w:r>
            <w:r w:rsidRPr="00C43DDD">
              <w:rPr>
                <w:rFonts w:ascii="Times New Roman" w:hAnsi="Times New Roman" w:cs="Times New Roman"/>
                <w:lang w:val="en-US"/>
              </w:rPr>
              <w:t xml:space="preserve">, </w:t>
            </w:r>
            <w:r w:rsidRPr="00C43DDD">
              <w:rPr>
                <w:rFonts w:ascii="Times New Roman" w:eastAsia="Calibri" w:hAnsi="Times New Roman" w:cs="Times New Roman"/>
              </w:rPr>
              <w:t>đề nghị nghiên cứu, bổ sung, xem xét bổ sung hướng dẫn về đánh giá việc phát triển vốn tại doanh nghiệp.</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Luật chỉ quy định nguyên tắc, còn quy định cụ thể sẽ được hướng dẫn tại văn bản dưới Luật</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6.TCT Xi măng VN (công văn số 2231/VICEM-TCKT ngày 25/11/2021)</w:t>
            </w:r>
          </w:p>
        </w:tc>
        <w:tc>
          <w:tcPr>
            <w:tcW w:w="5365" w:type="dxa"/>
            <w:vAlign w:val="center"/>
          </w:tcPr>
          <w:p w:rsidR="00DD390F" w:rsidRPr="00C43DDD" w:rsidRDefault="00DD390F" w:rsidP="00623E69">
            <w:pPr>
              <w:tabs>
                <w:tab w:val="left" w:pos="851"/>
              </w:tabs>
              <w:spacing w:before="120" w:after="120"/>
              <w:jc w:val="both"/>
              <w:rPr>
                <w:rFonts w:ascii="Times New Roman" w:hAnsi="Times New Roman" w:cs="Times New Roman"/>
                <w:lang w:val="en-US"/>
              </w:rPr>
            </w:pPr>
            <w:r w:rsidRPr="00C43DDD">
              <w:rPr>
                <w:rFonts w:ascii="Times New Roman" w:hAnsi="Times New Roman" w:cs="Times New Roman"/>
              </w:rPr>
              <w:t xml:space="preserve">Đề xuất xây dựng các tiêu chí đánh giá, xếp loại doanh nghiệp phù hợp với thực tế. Khi xác định các tiêu chí đánh giá, xếp loại doanh nghiệp, đánh giá mức độ hoàn thành nhiệm vụ của người quản lý doanh nghiệp, Kiểm soát viên cần căn cứ vào kết quả thực hiện của giai đoạn quản lý nhất định để loại trừ những yếu tố mang tính quá khứ. Đối với chỉ tiêu về chấp hành chính sách, pháp luật về đầu tư, quản lý, sử dụng vốn nhà nước tại doanh </w:t>
            </w:r>
            <w:r w:rsidRPr="00C43DDD">
              <w:rPr>
                <w:rFonts w:ascii="Times New Roman" w:hAnsi="Times New Roman" w:cs="Times New Roman"/>
              </w:rPr>
              <w:lastRenderedPageBreak/>
              <w:t>nghiệp và quy định khác của pháp luật có liên quan cần xem xét nội dung, tính chất, mức độ và quy mô của doanh nghiệp để áp dụng cho phù hợp.</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lastRenderedPageBreak/>
              <w:t>Tiếp thu để hoàn chỉnh khi nghiên cứu xây dựng Luật sửa đổi Luật 69/2014/QH13</w:t>
            </w:r>
          </w:p>
        </w:tc>
      </w:tr>
      <w:tr w:rsidR="00B25689" w:rsidRPr="00C43DDD" w:rsidTr="00DB64FB">
        <w:trPr>
          <w:trHeight w:val="269"/>
        </w:trPr>
        <w:tc>
          <w:tcPr>
            <w:tcW w:w="1345" w:type="dxa"/>
            <w:vMerge/>
            <w:vAlign w:val="center"/>
          </w:tcPr>
          <w:p w:rsidR="00B25689" w:rsidRPr="00C43DDD" w:rsidRDefault="00B25689"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B25689" w:rsidRPr="00C43DDD" w:rsidRDefault="00B2568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7.Bộ Kế hoạch và Đầu tư (công văn số 9227/BKHĐT-PTDN ngày 27/12/2021)</w:t>
            </w:r>
          </w:p>
        </w:tc>
        <w:tc>
          <w:tcPr>
            <w:tcW w:w="5365" w:type="dxa"/>
            <w:vAlign w:val="center"/>
          </w:tcPr>
          <w:p w:rsidR="00B25689" w:rsidRPr="00C43DDD" w:rsidRDefault="00B25689" w:rsidP="00623E69">
            <w:pPr>
              <w:tabs>
                <w:tab w:val="left" w:pos="851"/>
              </w:tabs>
              <w:spacing w:before="120" w:after="120"/>
              <w:jc w:val="both"/>
              <w:rPr>
                <w:rFonts w:ascii="Times New Roman" w:hAnsi="Times New Roman" w:cs="Times New Roman"/>
              </w:rPr>
            </w:pPr>
            <w:r w:rsidRPr="00C43DDD">
              <w:rPr>
                <w:rFonts w:ascii="Times New Roman" w:hAnsi="Times New Roman" w:cs="Times New Roman"/>
              </w:rPr>
              <w:t>Cần có định hướng đồng bộ với các quy định về thanh tra, kiểm tra doanh nghiệp (bởi trên thực tế, cơ quan thanh tra, kiểm tra vẫn đang thực hiện đánh giá theo từng dự án và đưa ra kết luận).</w:t>
            </w:r>
            <w:r w:rsidRPr="00C43DDD">
              <w:rPr>
                <w:sz w:val="28"/>
                <w:szCs w:val="28"/>
              </w:rPr>
              <w:t xml:space="preserve"> </w:t>
            </w:r>
          </w:p>
        </w:tc>
        <w:tc>
          <w:tcPr>
            <w:tcW w:w="6120" w:type="dxa"/>
            <w:vAlign w:val="center"/>
          </w:tcPr>
          <w:p w:rsidR="00B25689" w:rsidRPr="00C43DDD" w:rsidRDefault="00CD7AA2" w:rsidP="00CD7AA2">
            <w:pPr>
              <w:pStyle w:val="NormalWeb"/>
              <w:shd w:val="clear" w:color="auto" w:fill="FFFFFF"/>
              <w:spacing w:before="120" w:beforeAutospacing="0" w:after="120" w:afterAutospacing="0"/>
              <w:jc w:val="both"/>
              <w:rPr>
                <w:sz w:val="22"/>
                <w:szCs w:val="22"/>
                <w:lang w:val="nb-NO"/>
              </w:rPr>
            </w:pPr>
            <w:r w:rsidRPr="00C43DDD">
              <w:rPr>
                <w:lang w:val="nb-NO"/>
              </w:rPr>
              <w:t xml:space="preserve">Tiếp thu </w:t>
            </w:r>
          </w:p>
        </w:tc>
      </w:tr>
      <w:tr w:rsidR="005372AF" w:rsidRPr="00C43DDD" w:rsidTr="00DB64FB">
        <w:trPr>
          <w:trHeight w:val="269"/>
        </w:trPr>
        <w:tc>
          <w:tcPr>
            <w:tcW w:w="1345" w:type="dxa"/>
            <w:vMerge/>
            <w:vAlign w:val="center"/>
          </w:tcPr>
          <w:p w:rsidR="005372AF" w:rsidRPr="00C43DDD" w:rsidRDefault="005372A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restart"/>
            <w:vAlign w:val="center"/>
          </w:tcPr>
          <w:p w:rsidR="005372AF" w:rsidRPr="00C43DDD" w:rsidRDefault="005372A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8.Ngân hàng nhà nước Việt Nam (công văn số 8930/NHNN-TCKT ngày 20/12/2021)</w:t>
            </w:r>
          </w:p>
        </w:tc>
        <w:tc>
          <w:tcPr>
            <w:tcW w:w="5365" w:type="dxa"/>
            <w:vAlign w:val="center"/>
          </w:tcPr>
          <w:p w:rsidR="005372AF" w:rsidRPr="00C43DDD" w:rsidRDefault="005372AF" w:rsidP="00623E69">
            <w:pPr>
              <w:tabs>
                <w:tab w:val="left" w:pos="851"/>
              </w:tabs>
              <w:spacing w:before="120" w:after="120"/>
              <w:jc w:val="both"/>
              <w:rPr>
                <w:rFonts w:ascii="Times New Roman" w:hAnsi="Times New Roman" w:cs="Times New Roman"/>
              </w:rPr>
            </w:pPr>
            <w:r w:rsidRPr="00C43DDD">
              <w:rPr>
                <w:rFonts w:ascii="Times New Roman" w:hAnsi="Times New Roman" w:cs="Times New Roman"/>
                <w:lang w:val="en-US"/>
              </w:rPr>
              <w:t>Đ</w:t>
            </w:r>
            <w:r w:rsidRPr="00C43DDD">
              <w:rPr>
                <w:rFonts w:ascii="Times New Roman" w:hAnsi="Times New Roman" w:cs="Times New Roman"/>
              </w:rPr>
              <w:t>ối với các nhiệm vụ chính trị, xã hội mà Chủ sở hữu giao, sẽ có khó khăn trong việc xác định cơ sở định lượng khách quan để đánh giá đúng hiệu quả thực hiện nhiệm vụ</w:t>
            </w:r>
            <w:r w:rsidRPr="00C43DDD">
              <w:rPr>
                <w:rFonts w:ascii="Times New Roman" w:hAnsi="Times New Roman" w:cs="Times New Roman"/>
                <w:lang w:val="en-US"/>
              </w:rPr>
              <w:t xml:space="preserve">, </w:t>
            </w:r>
            <w:r w:rsidRPr="00C43DDD">
              <w:rPr>
                <w:rFonts w:ascii="Times New Roman" w:hAnsi="Times New Roman" w:cs="Times New Roman"/>
              </w:rPr>
              <w:t>cần xây dựng tiêu chí để đánh giá, xếp loại doanh nghiệp đảm bảo tính thống nhất, khả thi trong quá trình thực hiện.</w:t>
            </w:r>
          </w:p>
        </w:tc>
        <w:tc>
          <w:tcPr>
            <w:tcW w:w="6120" w:type="dxa"/>
            <w:vAlign w:val="center"/>
          </w:tcPr>
          <w:p w:rsidR="005372AF" w:rsidRPr="00C43DDD" w:rsidRDefault="00CD7AA2"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5372AF" w:rsidRPr="00C43DDD" w:rsidTr="00DB64FB">
        <w:trPr>
          <w:trHeight w:val="269"/>
        </w:trPr>
        <w:tc>
          <w:tcPr>
            <w:tcW w:w="1345" w:type="dxa"/>
            <w:vMerge/>
            <w:vAlign w:val="center"/>
          </w:tcPr>
          <w:p w:rsidR="005372AF" w:rsidRPr="00C43DDD" w:rsidRDefault="005372A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ign w:val="center"/>
          </w:tcPr>
          <w:p w:rsidR="005372AF" w:rsidRPr="00C43DDD" w:rsidRDefault="005372AF" w:rsidP="00623E69">
            <w:pPr>
              <w:pStyle w:val="ListParagraph"/>
              <w:tabs>
                <w:tab w:val="left" w:pos="165"/>
              </w:tabs>
              <w:spacing w:before="120" w:after="120"/>
              <w:ind w:left="0"/>
              <w:contextualSpacing w:val="0"/>
              <w:rPr>
                <w:rFonts w:ascii="Times New Roman" w:hAnsi="Times New Roman" w:cs="Times New Roman"/>
                <w:b/>
                <w:lang w:val="en-US"/>
              </w:rPr>
            </w:pPr>
          </w:p>
        </w:tc>
        <w:tc>
          <w:tcPr>
            <w:tcW w:w="5365" w:type="dxa"/>
            <w:vAlign w:val="center"/>
          </w:tcPr>
          <w:p w:rsidR="005372AF" w:rsidRPr="00C43DDD" w:rsidRDefault="005372AF" w:rsidP="00623E69">
            <w:pPr>
              <w:tabs>
                <w:tab w:val="left" w:pos="851"/>
              </w:tabs>
              <w:spacing w:before="120" w:after="120"/>
              <w:jc w:val="both"/>
              <w:rPr>
                <w:rFonts w:ascii="Times New Roman" w:hAnsi="Times New Roman" w:cs="Times New Roman"/>
                <w:lang w:val="en-US"/>
              </w:rPr>
            </w:pPr>
            <w:r w:rsidRPr="00C43DDD">
              <w:rPr>
                <w:rFonts w:ascii="Times New Roman" w:hAnsi="Times New Roman" w:cs="Times New Roman"/>
                <w:lang w:val="en-US"/>
              </w:rPr>
              <w:t>Xem xét bổ sung nội dung sửa đổi liên quan đến nguyên tắc bảo đảm hiệu quả, bảo toàn và gia tăng vốn nhà nước, việc đánh giá, xếp loại doanh nghiệp tại dự thảo sửa đổi, bổ sung Luật 69 theo hướng: (i) Cần xây dựng tiêu chí để đánh giá, xếp loại doanh nghiệp; (ii) loại trừ không áp dụng nguyên tắc bảo đảm hiệu quả, bảo toàn và gia tăng giá trị vốn nhà nước đầu tư vào doanh nghiệp đối với trường hợp các NHTMNN tham gia hỗ trợ, xử lý các TCTD yếu kém, TCTD đang được kiểm soát đặc biệt, TCTD mua lại bắt buộc.</w:t>
            </w:r>
          </w:p>
        </w:tc>
        <w:tc>
          <w:tcPr>
            <w:tcW w:w="6120" w:type="dxa"/>
            <w:vAlign w:val="center"/>
          </w:tcPr>
          <w:p w:rsidR="005372AF" w:rsidRPr="00C43DDD" w:rsidRDefault="00CD7AA2"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637C9E" w:rsidRPr="00C43DDD" w:rsidTr="00DB64FB">
        <w:trPr>
          <w:trHeight w:val="269"/>
        </w:trPr>
        <w:tc>
          <w:tcPr>
            <w:tcW w:w="1345" w:type="dxa"/>
            <w:vMerge/>
            <w:vAlign w:val="center"/>
          </w:tcPr>
          <w:p w:rsidR="00637C9E" w:rsidRPr="00C43DDD" w:rsidRDefault="00637C9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637C9E" w:rsidRPr="00C43DDD" w:rsidRDefault="00637C9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9. Ủy ban quản lý vốn nhà nước tại doanh nghiệp (công văn số 2256/UBQLV-PCKS ngày 28/12/2021)</w:t>
            </w:r>
          </w:p>
        </w:tc>
        <w:tc>
          <w:tcPr>
            <w:tcW w:w="5365" w:type="dxa"/>
            <w:vAlign w:val="center"/>
          </w:tcPr>
          <w:p w:rsidR="00637C9E" w:rsidRPr="00C43DDD" w:rsidRDefault="00A94419" w:rsidP="00623E69">
            <w:pPr>
              <w:tabs>
                <w:tab w:val="left" w:pos="851"/>
              </w:tabs>
              <w:spacing w:before="120" w:after="120"/>
              <w:jc w:val="both"/>
              <w:rPr>
                <w:rFonts w:ascii="Times New Roman" w:hAnsi="Times New Roman" w:cs="Times New Roman"/>
                <w:lang w:val="en-US"/>
              </w:rPr>
            </w:pPr>
            <w:r w:rsidRPr="00C43DDD">
              <w:rPr>
                <w:rFonts w:ascii="Times New Roman" w:hAnsi="Times New Roman" w:cs="Times New Roman"/>
                <w:lang w:val="en-US"/>
              </w:rPr>
              <w:t>Nghiên cứu điều chỉnh về nguyên tắc đánh giá cần bổ sung thêm quy định nguyên tắc xác định yếu tố khách quan, bất khả kháng lớn; quy định việc xác định yếu tố khách quan, bất khả kháng lớn do Cơ quan đại diện chủ sở hữu quyết định trên nguyên tắc được đưa ra trong Luật đảm bảo phù hợp với thực tiễn hiện nay.</w:t>
            </w:r>
          </w:p>
        </w:tc>
        <w:tc>
          <w:tcPr>
            <w:tcW w:w="6120" w:type="dxa"/>
            <w:vAlign w:val="center"/>
          </w:tcPr>
          <w:p w:rsidR="00637C9E" w:rsidRPr="00C43DDD" w:rsidRDefault="00CD7AA2"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13509" w:type="dxa"/>
            <w:gridSpan w:val="3"/>
            <w:vAlign w:val="center"/>
          </w:tcPr>
          <w:p w:rsidR="00DD390F" w:rsidRPr="00C43DDD" w:rsidRDefault="00DD390F" w:rsidP="00623E69">
            <w:pPr>
              <w:widowControl w:val="0"/>
              <w:spacing w:before="120" w:after="120"/>
              <w:jc w:val="both"/>
              <w:rPr>
                <w:rFonts w:ascii="Times New Roman" w:eastAsia="Times New Roman" w:hAnsi="Times New Roman" w:cs="Times New Roman"/>
                <w:b/>
                <w:color w:val="000000"/>
                <w:lang w:val="en-US"/>
              </w:rPr>
            </w:pPr>
            <w:r w:rsidRPr="00C43DDD">
              <w:rPr>
                <w:rFonts w:ascii="Times New Roman" w:eastAsia="Times New Roman" w:hAnsi="Times New Roman" w:cs="Times New Roman"/>
                <w:b/>
                <w:color w:val="000000"/>
                <w:lang w:val="en-US"/>
              </w:rPr>
              <w:t>g.Về giám sát, kiểm tra, thanh tra về hoạt động của doanh nghiệp:</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 xml:space="preserve">1.Thanh tra Chính </w:t>
            </w:r>
            <w:r w:rsidRPr="00C43DDD">
              <w:rPr>
                <w:rFonts w:ascii="Times New Roman" w:hAnsi="Times New Roman" w:cs="Times New Roman"/>
                <w:b/>
                <w:lang w:val="en-US"/>
              </w:rPr>
              <w:lastRenderedPageBreak/>
              <w:t>phủ (công văn số 2089/TTCP-V.II ngày 26/11/2021)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lastRenderedPageBreak/>
              <w:t xml:space="preserve">Cần làm rõ khái niệm “cơ quan đại diện chủ sở hữu” như </w:t>
            </w:r>
            <w:r w:rsidRPr="00C43DDD">
              <w:rPr>
                <w:rFonts w:ascii="Times New Roman" w:hAnsi="Times New Roman" w:cs="Times New Roman"/>
                <w:lang w:val="nl-NL"/>
              </w:rPr>
              <w:lastRenderedPageBreak/>
              <w:t>dự thảo Tờ trình Chính phủ đề cập bởi theo quy định hiện hành, Bộ, cơ quan ngang Bộ, UBND các tỉnh cũng là cơ quan đại diện chủ sở hữu. Vì vậy, nếu đề xuất bỏ nội dung quy định cơ quan đại diện chủ sở hữu thực hiện thanh tra doanh nghiệp thì có thể chưa phù hợp với các quy định khác có liên quan.</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lastRenderedPageBreak/>
              <w:t xml:space="preserve">Tiếp thu để hoàn chỉnh khi nghiên cứu xây dựng Luật sửa đổi Luật </w:t>
            </w:r>
            <w:r w:rsidRPr="00C43DDD">
              <w:rPr>
                <w:sz w:val="22"/>
                <w:szCs w:val="22"/>
                <w:lang w:val="nb-NO"/>
              </w:rPr>
              <w:lastRenderedPageBreak/>
              <w:t>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2.TCT Đường sắt Việt Nam (công văn số 3204/ĐS-KTKT ngày 24/11/2021)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l-NL"/>
              </w:rPr>
            </w:pPr>
            <w:r w:rsidRPr="00C43DDD">
              <w:rPr>
                <w:rFonts w:ascii="Times New Roman" w:hAnsi="Times New Roman" w:cs="Times New Roman"/>
                <w:lang w:val="en-US"/>
              </w:rPr>
              <w:t>T</w:t>
            </w:r>
            <w:r w:rsidRPr="00C43DDD">
              <w:rPr>
                <w:rFonts w:ascii="Times New Roman" w:hAnsi="Times New Roman" w:cs="Times New Roman"/>
              </w:rPr>
              <w:t>hống nhất với việc lựa chọn phương án 2 trong Dự thảo Báo cáo tác động. Tuy nhiên, đề nghị Bộ Tài chính xem xét bổ sung nguyên tắc: "</w:t>
            </w:r>
            <w:r w:rsidRPr="00C43DDD">
              <w:rPr>
                <w:rFonts w:ascii="Times New Roman" w:hAnsi="Times New Roman" w:cs="Times New Roman"/>
                <w:i/>
              </w:rPr>
              <w:t>không để xảy ra tình trạng thanh tra, kiểm tra quá 01 lần/năm đối với doanh nghiệp; trường hợp kế hoạch thanh tra trùng lặp, chồng chéo với hoạt động kiểm toán nhà nước thì chủ động phối hợp, trao đổi với Kiểm toán nhà nước, Thanh tra Chính phủ để thống nhất phương án xử lý theo quy định hiện hành, đảm bảo sự kế thừa kết quả thanh tra, kiểm toán, không làm cản trở hoạt động bình thường của doanh nghiệp, cần tiến hành rà soát, điều chỉnh kế hoạch thanh tra đã được phê duyệt theo tinh thần trên</w:t>
            </w:r>
            <w:r w:rsidRPr="00C43DDD">
              <w:rPr>
                <w:rFonts w:ascii="Times New Roman" w:hAnsi="Times New Roman" w:cs="Times New Roman"/>
              </w:rPr>
              <w:t>" đã được Thủ tướng Chính phủ yêu cầu tại Chỉ thị số 20/CT-TTg ngày 17/5/2017 về việc chấn chỉnh hoạt động thanh tra, kiểm tra đối với doanh nghiệp.</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F43880"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3. Ủy ban quản lý vốn nhà nước tại doanh nghiệp (công văn số 2256/UBQLV-PCKS ngày 28/12/2021)</w:t>
            </w:r>
          </w:p>
        </w:tc>
        <w:tc>
          <w:tcPr>
            <w:tcW w:w="5365" w:type="dxa"/>
            <w:vAlign w:val="center"/>
          </w:tcPr>
          <w:p w:rsidR="00F43880" w:rsidRPr="00C43DDD" w:rsidRDefault="00E210FD"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Đề nghị cân nhắc về định hướng bỏ nội dung quy định cơ quan đại diện chủ sở hữu thực hiện thanh tra doanh nghiệp do hoạt động thanh tra là công cụ quan trọng giúp cơ quan đại diện chủ sở hữu thực hiện công tác quản lý việc sử dụng vốn tại doanh nghiệp đảm bảo hiệu lực, hiện quả. Hiện tại, Chính phủ đã trình Quốc hội đưa nội dung sửa đổi Luật Thanh tra vào chương trình xây dựng Luật, pháp lệnh năm 2022, theo đó phạm vi điều chỉnh của Luật Thanh tra sửa đổi theo hướng Luật này quy định về tổ chức, hoạt động thanh tra của các cơ quan hành chính nhà nước, của các cơ quan khác của nhà nước: “…Tổ chức và hoạt động thanh tra của Bảo hiểm xã hội Việt Nam, Ủy ban quản lý vốn nhà nước tại doanh nghiệp”.</w:t>
            </w:r>
          </w:p>
        </w:tc>
        <w:tc>
          <w:tcPr>
            <w:tcW w:w="6120" w:type="dxa"/>
            <w:vAlign w:val="center"/>
          </w:tcPr>
          <w:p w:rsidR="00F43880" w:rsidRPr="00C43DDD" w:rsidRDefault="00CD7AA2"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13509" w:type="dxa"/>
            <w:gridSpan w:val="3"/>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
                <w:sz w:val="22"/>
                <w:szCs w:val="22"/>
              </w:rPr>
              <w:t>h.Vấn dề khác</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1.UBND TP Đà Nẵng (công văn số 8000/UBND-STC ngày 29/11/2021)</w:t>
            </w:r>
          </w:p>
        </w:tc>
        <w:tc>
          <w:tcPr>
            <w:tcW w:w="5365" w:type="dxa"/>
            <w:vAlign w:val="center"/>
          </w:tcPr>
          <w:p w:rsidR="00DD390F" w:rsidRPr="00C43DDD" w:rsidRDefault="00DD390F"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rPr>
              <w:t xml:space="preserve">Nghiên cứu bổ sung quy định về giảm vốn điều lệ tại các doanh nghiệp do Nhà nước sở hữu 100% vốn điều lệ trong trường hợp cơ quan có thẩm quyền có quyết định điều chuyển, giảm tài sản đầu tư từ ngân sách nhà nước mà trước đó đã được ghi tăng vốn nhà nước làm cơ sở xác định mức vốn điều lệ.    </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2. Tập đoàn Bưu chính viễn thông VN (công văn số 7171/VNPT-KTTC ngày 30/11/2021)</w:t>
            </w:r>
          </w:p>
        </w:tc>
        <w:tc>
          <w:tcPr>
            <w:tcW w:w="5365" w:type="dxa"/>
            <w:vAlign w:val="center"/>
          </w:tcPr>
          <w:p w:rsidR="00DD390F" w:rsidRPr="00C43DDD" w:rsidRDefault="00DD390F" w:rsidP="00623E69">
            <w:pPr>
              <w:widowControl w:val="0"/>
              <w:spacing w:before="120" w:after="120"/>
              <w:jc w:val="both"/>
              <w:rPr>
                <w:rFonts w:ascii="Times New Roman" w:hAnsi="Times New Roman" w:cs="Times New Roman"/>
              </w:rPr>
            </w:pPr>
            <w:r w:rsidRPr="00C43DDD">
              <w:rPr>
                <w:rFonts w:ascii="Times New Roman" w:eastAsia="Calibri" w:hAnsi="Times New Roman" w:cs="Times New Roman"/>
                <w:lang w:val="en-US"/>
              </w:rPr>
              <w:t>X</w:t>
            </w:r>
            <w:r w:rsidRPr="00C43DDD">
              <w:rPr>
                <w:rFonts w:ascii="Times New Roman" w:eastAsia="Calibri" w:hAnsi="Times New Roman" w:cs="Times New Roman"/>
              </w:rPr>
              <w:t>em xét bổ sung vào hồ sơ đề nghị xây dựng luật sửa đổi Luật 69/2014/QH13 nội dung rà soát, xây dựng quy định đối với hoạt động quản lý hàng tồn kho của doanh nghiệp.</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Luật không quy định chi tiết đến nội dung này, sẽ được hướng dẫn tại các văn bản dưới luật</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3.Tập đoàn Bưu chính viễn thông VN (công văn số 7171/VNPT-KTTC ngày 30/11/2021)</w:t>
            </w:r>
          </w:p>
        </w:tc>
        <w:tc>
          <w:tcPr>
            <w:tcW w:w="5365" w:type="dxa"/>
            <w:vAlign w:val="center"/>
          </w:tcPr>
          <w:p w:rsidR="00DD390F" w:rsidRPr="00C43DDD" w:rsidRDefault="00DD390F" w:rsidP="00623E69">
            <w:pPr>
              <w:widowControl w:val="0"/>
              <w:spacing w:before="120" w:after="120"/>
              <w:jc w:val="both"/>
              <w:rPr>
                <w:rFonts w:ascii="Times New Roman" w:eastAsia="Calibri" w:hAnsi="Times New Roman" w:cs="Times New Roman"/>
                <w:lang w:val="en-US"/>
              </w:rPr>
            </w:pPr>
            <w:r w:rsidRPr="00C43DDD">
              <w:rPr>
                <w:rFonts w:ascii="Times New Roman" w:eastAsia="Calibri" w:hAnsi="Times New Roman" w:cs="Times New Roman"/>
                <w:lang w:val="en-US"/>
              </w:rPr>
              <w:t>B</w:t>
            </w:r>
            <w:r w:rsidRPr="00C43DDD">
              <w:rPr>
                <w:rFonts w:ascii="Times New Roman" w:eastAsia="Calibri" w:hAnsi="Times New Roman" w:cs="Times New Roman"/>
              </w:rPr>
              <w:t>ổ sung vào hồ sơ đề nghị xây dựng luật sửa đổi Luật 69/2014/QH13 nội dung rà soát về quy định đối với trách nhiệm của Hội đồng thành viên doanh nghiệp nhà nước trong hoạt động đầu tư ra nước ngoài và đề xuất các sửa đổi, bổ sung để có cách hiểu thống nhất về quyền và trách nhiệm của cơ quan đại diện chủ sở hữu đối với hoạt động đầu tư ra nước ngoài của doanh nghiệp.</w:t>
            </w:r>
          </w:p>
        </w:tc>
        <w:tc>
          <w:tcPr>
            <w:tcW w:w="6120" w:type="dxa"/>
            <w:vAlign w:val="center"/>
          </w:tcPr>
          <w:p w:rsidR="00DD390F" w:rsidRPr="00C43DDD" w:rsidRDefault="00B96AC3"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DD390F" w:rsidRPr="00C43DDD" w:rsidTr="00DB64FB">
        <w:trPr>
          <w:trHeight w:val="269"/>
        </w:trPr>
        <w:tc>
          <w:tcPr>
            <w:tcW w:w="1345" w:type="dxa"/>
            <w:vMerge/>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DD390F" w:rsidRPr="00C43DDD" w:rsidRDefault="00DD390F"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4.TCT Đầu tư phát triển Nhà và đô thị (công văn số 3837/HUD-PC ngày 23/11/2021)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en-US"/>
              </w:rPr>
            </w:pPr>
            <w:r w:rsidRPr="00C43DDD">
              <w:rPr>
                <w:rFonts w:ascii="Times New Roman" w:eastAsia="Calibri" w:hAnsi="Times New Roman" w:cs="Times New Roman"/>
                <w:lang w:val="en-US"/>
              </w:rPr>
              <w:t xml:space="preserve">Theo quy định tại khoản 3 Điều 23 Luật số 69/2014/QH13, </w:t>
            </w:r>
            <w:r w:rsidRPr="00C43DDD">
              <w:rPr>
                <w:rFonts w:ascii="Times New Roman" w:hAnsi="Times New Roman" w:cs="Times New Roman"/>
                <w:lang w:val="en-US"/>
              </w:rPr>
              <w:t>v</w:t>
            </w:r>
            <w:r w:rsidRPr="00C43DDD">
              <w:rPr>
                <w:rFonts w:ascii="Times New Roman" w:eastAsia="Calibri" w:hAnsi="Times New Roman" w:cs="Times New Roman"/>
              </w:rPr>
              <w:t>iệc huy động vốn phục vụ sản xuất, kinh doanh phải bảo đảm tổng số nợ phải trả bao gồm các khoản bảo lãnh đối với công ty con quy định tại khoản 4 Điều này không quá ba lần vốn chủ sở hữu của doanh nghiệp được ghi trên báo cáo tài chính quý hoặc báo cáo tài chính năm của doanh nghiệp tại thời điểm gần nhất với thời điểm huy động vố</w:t>
            </w:r>
            <w:r w:rsidRPr="00C43DDD">
              <w:rPr>
                <w:rFonts w:ascii="Times New Roman" w:hAnsi="Times New Roman" w:cs="Times New Roman"/>
              </w:rPr>
              <w:t>n</w:t>
            </w:r>
            <w:r w:rsidRPr="00C43DDD">
              <w:rPr>
                <w:rFonts w:ascii="Times New Roman" w:hAnsi="Times New Roman" w:cs="Times New Roman"/>
                <w:lang w:val="en-US"/>
              </w:rPr>
              <w:t>, đề nghị việc tính nợ phải trả nên loại bỏ vốn góp liên doanh ra khỏi tổng nợ phải trả khi xác định hệ số nợ.</w:t>
            </w:r>
          </w:p>
          <w:p w:rsidR="00DD390F" w:rsidRPr="00C43DDD" w:rsidRDefault="00DD390F"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Đề nghị xem xét lại quy định khoản tiền lương, thù lao của người quản lý công ty bị khống chế mức trần</w:t>
            </w:r>
          </w:p>
        </w:tc>
        <w:tc>
          <w:tcPr>
            <w:tcW w:w="6120" w:type="dxa"/>
            <w:vAlign w:val="center"/>
          </w:tcPr>
          <w:p w:rsidR="00DD390F" w:rsidRPr="00C43DDD" w:rsidRDefault="00A37F59"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khi nghiên cứu xây dựng Luật sửa đổi Luật 69/2014/QH13</w:t>
            </w:r>
          </w:p>
        </w:tc>
      </w:tr>
      <w:tr w:rsidR="00C4504C" w:rsidRPr="00C43DDD" w:rsidTr="00DB64FB">
        <w:trPr>
          <w:trHeight w:val="269"/>
        </w:trPr>
        <w:tc>
          <w:tcPr>
            <w:tcW w:w="1345" w:type="dxa"/>
            <w:vMerge w:val="restart"/>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bCs/>
              </w:rPr>
              <w:t xml:space="preserve">Đối với doanh nghiệp do Nhà nước </w:t>
            </w:r>
            <w:r w:rsidRPr="00C43DDD">
              <w:rPr>
                <w:rFonts w:ascii="Times New Roman" w:hAnsi="Times New Roman" w:cs="Times New Roman"/>
                <w:b/>
                <w:bCs/>
              </w:rPr>
              <w:lastRenderedPageBreak/>
              <w:t xml:space="preserve">nắm </w:t>
            </w:r>
            <w:r w:rsidRPr="00C43DDD">
              <w:rPr>
                <w:rFonts w:ascii="Times New Roman" w:eastAsia="Arial" w:hAnsi="Times New Roman" w:cs="Times New Roman"/>
                <w:b/>
              </w:rPr>
              <w:t>trên 50% vốn điều lệ, tổng số cổ phần có quyền biểu quyết</w:t>
            </w:r>
          </w:p>
        </w:tc>
        <w:tc>
          <w:tcPr>
            <w:tcW w:w="2024" w:type="dxa"/>
            <w:vMerge w:val="restart"/>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lastRenderedPageBreak/>
              <w:t xml:space="preserve">1.Tập đoàn Bảo Việt (công văn số 1441/2021/TĐBV-TGPC ngày </w:t>
            </w:r>
            <w:r w:rsidRPr="00C43DDD">
              <w:rPr>
                <w:rFonts w:ascii="Times New Roman" w:hAnsi="Times New Roman" w:cs="Times New Roman"/>
                <w:b/>
                <w:lang w:val="en-US"/>
              </w:rPr>
              <w:lastRenderedPageBreak/>
              <w:t>24/11/2021)</w:t>
            </w:r>
          </w:p>
        </w:tc>
        <w:tc>
          <w:tcPr>
            <w:tcW w:w="5365" w:type="dxa"/>
            <w:vAlign w:val="center"/>
          </w:tcPr>
          <w:p w:rsidR="00C4504C" w:rsidRPr="00C43DDD" w:rsidRDefault="00C4504C"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lastRenderedPageBreak/>
              <w:t xml:space="preserve">Cần phải có cơ chế và quy định </w:t>
            </w:r>
            <w:r w:rsidRPr="00C43DDD">
              <w:rPr>
                <w:rFonts w:ascii="Times New Roman" w:hAnsi="Times New Roman" w:cs="Times New Roman"/>
                <w:b/>
                <w:lang w:val="nl-NL"/>
              </w:rPr>
              <w:t>rõ ràng hơn</w:t>
            </w:r>
            <w:r w:rsidRPr="00C43DDD">
              <w:rPr>
                <w:rFonts w:ascii="Times New Roman" w:hAnsi="Times New Roman" w:cs="Times New Roman"/>
                <w:lang w:val="nl-NL"/>
              </w:rPr>
              <w:t xml:space="preserve"> nữa về việc quản lý vốn của nhà nước đối với Doanh nghiệp do nhà nước nắm giữ trên 50% vốn điều lệ/tổng số cổ phần có quyền biểu quyết tại Luật sửa đổi Luật quản lý và sử dụng </w:t>
            </w:r>
            <w:r w:rsidRPr="00C43DDD">
              <w:rPr>
                <w:rFonts w:ascii="Times New Roman" w:hAnsi="Times New Roman" w:cs="Times New Roman"/>
                <w:lang w:val="nl-NL"/>
              </w:rPr>
              <w:lastRenderedPageBreak/>
              <w:t xml:space="preserve">vốn nhà nước (các doanh nghiệp do Nhà nước chiếm trên 50% vốn điều lệ/tổng số cổ phần có quyền biểu quyết có phải vận dụng các quy định như đối với doanh nghiệp Nhà nước sở hữu 100% vốn điều lệ/tổng số cổ phần có quyền biểu quyết hay không?, và tiêu chí nào đánh giá sự </w:t>
            </w:r>
            <w:r w:rsidRPr="00C43DDD">
              <w:rPr>
                <w:rFonts w:ascii="Times New Roman" w:hAnsi="Times New Roman" w:cs="Times New Roman"/>
                <w:b/>
                <w:lang w:val="nl-NL"/>
              </w:rPr>
              <w:t>“phù hợp”</w:t>
            </w:r>
            <w:r w:rsidRPr="00C43DDD">
              <w:rPr>
                <w:rFonts w:ascii="Times New Roman" w:hAnsi="Times New Roman" w:cs="Times New Roman"/>
                <w:lang w:val="nl-NL"/>
              </w:rPr>
              <w:t xml:space="preserve"> theo quy định tại khoản 22 Điều 2 Nghị định số 140/2020/NĐ-CP?). Ngoài ra, cũng đề xuất Cơ quan quản lý Nhà nước cân nhắc, xem xét cơ chế quản lý đặc thù dành cho các doanh nghiệp mặc dù Nhà nước chiếm trên 50% vốn điều lệ/tổng số cổ phần có quyền biểu quyết nhưng các doanh nghiệp này hiện đang là công ty đại chúng, đã niêm yết cổ phiếu trên thị trường chứng khoán, có sự tham gia của các nhà đầu tư nước ngoài và cổ đông từ nhiều thành phần kinh tế khác nhau trên thị trường, đảm bảo hài hòa giữa mục tiêu quản lý phần vốn Nhà nước tại doanh nghiệp và tính đại chúng của doanh nghiệp cũng như lợi ích của các cổ đông khác.</w:t>
            </w:r>
          </w:p>
        </w:tc>
        <w:tc>
          <w:tcPr>
            <w:tcW w:w="6120" w:type="dxa"/>
            <w:vAlign w:val="center"/>
          </w:tcPr>
          <w:p w:rsidR="00C4504C" w:rsidRPr="00C43DDD" w:rsidRDefault="00C4504C"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lastRenderedPageBreak/>
              <w:t>Tiếp thu để hoàn chỉnh khi nghiên cứu xây dựng Luật sửa đổi Luật 69/2014/QH13</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lang w:val="en-US"/>
              </w:rPr>
            </w:pPr>
          </w:p>
        </w:tc>
        <w:tc>
          <w:tcPr>
            <w:tcW w:w="5365" w:type="dxa"/>
            <w:vAlign w:val="center"/>
          </w:tcPr>
          <w:p w:rsidR="00C4504C" w:rsidRPr="00C43DDD" w:rsidRDefault="00C4504C" w:rsidP="00623E69">
            <w:pPr>
              <w:spacing w:before="120" w:after="120"/>
              <w:jc w:val="both"/>
              <w:rPr>
                <w:rFonts w:ascii="Times New Roman" w:hAnsi="Times New Roman" w:cs="Times New Roman"/>
                <w:lang w:val="en-US"/>
              </w:rPr>
            </w:pPr>
            <w:r w:rsidRPr="00C43DDD">
              <w:rPr>
                <w:rFonts w:ascii="Times New Roman" w:hAnsi="Times New Roman" w:cs="Times New Roman"/>
                <w:lang w:val="nl-NL"/>
              </w:rPr>
              <w:t>Kiến nghị xem xét quy định việc chia cổ tức, lợi nhuận của doanh nghiệp trên cơ sở phù hợp với Luật Doanh nghiệp 2020 (Cổ tức có thể được chi trả bằng tiền mặt, bằng cổ phần của công ty hoặc bằng tài sản khác quy định tại Điều lệ công ty…).</w:t>
            </w:r>
          </w:p>
        </w:tc>
        <w:tc>
          <w:tcPr>
            <w:tcW w:w="6120" w:type="dxa"/>
            <w:vAlign w:val="center"/>
          </w:tcPr>
          <w:p w:rsidR="00C4504C" w:rsidRPr="00C43DDD" w:rsidRDefault="00C4504C"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2.TCT Đường sắt Việt Nam (công văn số 3204/ĐS-KTKT ngày 24/11/2021)</w:t>
            </w:r>
          </w:p>
        </w:tc>
        <w:tc>
          <w:tcPr>
            <w:tcW w:w="5365" w:type="dxa"/>
            <w:vAlign w:val="center"/>
          </w:tcPr>
          <w:p w:rsidR="00C4504C" w:rsidRPr="00C43DDD" w:rsidRDefault="00C4504C" w:rsidP="00623E69">
            <w:pPr>
              <w:spacing w:before="120" w:after="120"/>
              <w:jc w:val="both"/>
              <w:rPr>
                <w:rFonts w:ascii="Times New Roman" w:hAnsi="Times New Roman" w:cs="Times New Roman"/>
                <w:lang w:val="nl-NL"/>
              </w:rPr>
            </w:pPr>
            <w:r w:rsidRPr="00C43DDD">
              <w:rPr>
                <w:rFonts w:ascii="Times New Roman" w:hAnsi="Times New Roman" w:cs="Times New Roman"/>
                <w:lang w:val="en-US"/>
              </w:rPr>
              <w:t>T</w:t>
            </w:r>
            <w:r w:rsidRPr="00C43DDD">
              <w:rPr>
                <w:rFonts w:ascii="Times New Roman" w:hAnsi="Times New Roman" w:cs="Times New Roman"/>
              </w:rPr>
              <w:t>hống nhất với việc lựa chọn Phương án trong Dự thảo, tuy nhiên đề nghị Bộ Tài chính nghiên cứu, rà soát đảm bảo phù hợp với quy định của Luật Doanh nghiệp và tinh thần được nhắc đến tại Dự thảo Báo cáo tác động (Vấn đề nội hàm quản lý đối với vốn nhà nước đầu tư tại doanh nghiệp): “</w:t>
            </w:r>
            <w:r w:rsidRPr="00C43DDD">
              <w:rPr>
                <w:rFonts w:ascii="Times New Roman" w:hAnsi="Times New Roman" w:cs="Times New Roman"/>
                <w:i/>
              </w:rPr>
              <w:t>Nhà nước xác định là một nhà đầu tư vốn, không can thiệp hành chính trực tiếp vào hoạt động và quản trị sản xuất kinh doanh của doanh nghiệp mà thông qua cơ quan đại diện chủ sở hữu, người đại diện chủ sở hữu trực tiếp tại doanh nghiệp, người đại diện vốn đê thực hiện các quyền của nhà đầu tư vốn (góp vốn) vào doanh nghiệp. Cơ quan đại diện chủ sở hữu và người đại diện thực hiện đầy đủ các quyền và nghĩa vụ của chủ sở hữu theo quy định của Luật Doanh nghiệp đối với doanh nghiệp có vốn nhà nước đầu tư</w:t>
            </w:r>
            <w:r w:rsidRPr="00C43DDD">
              <w:rPr>
                <w:rFonts w:ascii="Times New Roman" w:hAnsi="Times New Roman" w:cs="Times New Roman"/>
              </w:rPr>
              <w:t>”.</w:t>
            </w:r>
          </w:p>
        </w:tc>
        <w:tc>
          <w:tcPr>
            <w:tcW w:w="6120" w:type="dxa"/>
            <w:vAlign w:val="center"/>
          </w:tcPr>
          <w:p w:rsidR="00C4504C" w:rsidRPr="00C43DDD" w:rsidRDefault="00C4504C"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bCs/>
              </w:rPr>
            </w:pPr>
          </w:p>
        </w:tc>
        <w:tc>
          <w:tcPr>
            <w:tcW w:w="2024" w:type="dxa"/>
            <w:vAlign w:val="center"/>
          </w:tcPr>
          <w:p w:rsidR="00C4504C" w:rsidRPr="00C43DDD" w:rsidRDefault="00C4504C"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3.TCT Lâm nghiệp Việt Nam (công văn số 1250/TCT-ĐTTC ngày 24/11/2021)</w:t>
            </w:r>
          </w:p>
        </w:tc>
        <w:tc>
          <w:tcPr>
            <w:tcW w:w="5365" w:type="dxa"/>
            <w:vAlign w:val="center"/>
          </w:tcPr>
          <w:p w:rsidR="00C4504C" w:rsidRPr="00C43DDD" w:rsidRDefault="00C4504C"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Đề nghị xem xét tiếp tục quy định “Doanh nghiệp nhà nước do Nhà nước sở hữu trên 50% vốn điều lệ được quyền bảo lãnh cho công ty con vay vốn tại tổ chức tín dụng hoặc được cho vay đối với công ty con”.</w:t>
            </w:r>
          </w:p>
        </w:tc>
        <w:tc>
          <w:tcPr>
            <w:tcW w:w="6120" w:type="dxa"/>
            <w:vAlign w:val="center"/>
          </w:tcPr>
          <w:p w:rsidR="00C4504C" w:rsidRPr="00C43DDD" w:rsidRDefault="00C4504C"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bCs/>
              </w:rPr>
            </w:pPr>
          </w:p>
        </w:tc>
        <w:tc>
          <w:tcPr>
            <w:tcW w:w="2024" w:type="dxa"/>
            <w:vAlign w:val="center"/>
          </w:tcPr>
          <w:p w:rsidR="00C4504C" w:rsidRPr="00C43DDD" w:rsidRDefault="00C4504C"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4.UBND TP Đà Nẵng (công văn số 8000/UBND-STC ngày 29/11/2021)</w:t>
            </w:r>
          </w:p>
        </w:tc>
        <w:tc>
          <w:tcPr>
            <w:tcW w:w="5365" w:type="dxa"/>
            <w:vAlign w:val="center"/>
          </w:tcPr>
          <w:p w:rsidR="00C4504C" w:rsidRPr="00C43DDD" w:rsidRDefault="00C4504C"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 xml:space="preserve">Việc áp dụng quy định chung cho 02 loại hình (doanh nghiệp do Nhà nước nắm giữ trên 50% vốn điều lệ và doanh nghiệp do Nhà nước nắm giữ 100% vốn điều lệ) chưa thật sự phù hợp do tính chất sở hữu và mô hình hoạt động khác nhau. Do vậy, đề nghị cơ quan soạn thảo xem xét đánh giá cụ thể hơn về tác động của các nội dung dự kiến điều chỉnh đối với từng loại hình doanh nghiệp nhà nước nêu trên.  </w:t>
            </w:r>
          </w:p>
        </w:tc>
        <w:tc>
          <w:tcPr>
            <w:tcW w:w="6120" w:type="dxa"/>
            <w:vAlign w:val="center"/>
          </w:tcPr>
          <w:p w:rsidR="00C4504C" w:rsidRPr="00C43DDD" w:rsidRDefault="00C4504C"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bCs/>
              </w:rPr>
            </w:pPr>
          </w:p>
        </w:tc>
        <w:tc>
          <w:tcPr>
            <w:tcW w:w="2024" w:type="dxa"/>
            <w:vAlign w:val="center"/>
          </w:tcPr>
          <w:p w:rsidR="00C4504C" w:rsidRPr="00C43DDD" w:rsidRDefault="00C4504C"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5.UBND TP Hải Phòng (công văn số 9372/UBND-KTĐN ngày 3/12/2021)</w:t>
            </w:r>
          </w:p>
        </w:tc>
        <w:tc>
          <w:tcPr>
            <w:tcW w:w="5365" w:type="dxa"/>
            <w:vAlign w:val="center"/>
          </w:tcPr>
          <w:p w:rsidR="00C4504C" w:rsidRPr="00C43DDD" w:rsidRDefault="00C4504C" w:rsidP="00623E69">
            <w:pPr>
              <w:spacing w:before="120" w:after="120"/>
              <w:jc w:val="both"/>
              <w:rPr>
                <w:rFonts w:ascii="Times New Roman" w:hAnsi="Times New Roman" w:cs="Times New Roman"/>
                <w:lang w:val="nl-NL"/>
              </w:rPr>
            </w:pPr>
            <w:r w:rsidRPr="00C43DDD">
              <w:rPr>
                <w:rFonts w:ascii="Times New Roman" w:hAnsi="Times New Roman" w:cs="Times New Roman"/>
                <w:lang w:val="en-US"/>
              </w:rPr>
              <w:t>X</w:t>
            </w:r>
            <w:r w:rsidRPr="00C43DDD">
              <w:rPr>
                <w:rFonts w:ascii="Times New Roman" w:eastAsia="Calibri" w:hAnsi="Times New Roman" w:cs="Times New Roman"/>
              </w:rPr>
              <w:t>em xét, nghiên cứu, bổ sung quy định  hướng dẫn về nội dung “đảm bảo thanh toán đủ các khoản nợ và tài sản khác đến hạn trả sau khi chi trả lợi nhuận/cổ tức” đối với công ty trách nhiệm hữu hạn hai thành viên trở lên, công ty cổ phần có vốn góp của nhà nước.</w:t>
            </w:r>
          </w:p>
        </w:tc>
        <w:tc>
          <w:tcPr>
            <w:tcW w:w="6120" w:type="dxa"/>
            <w:vAlign w:val="center"/>
          </w:tcPr>
          <w:p w:rsidR="00C4504C" w:rsidRPr="00C43DDD" w:rsidRDefault="00C4504C"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khi nghiên cứu xây dựng Luật sửa đổi Luật 69/2014/QH13</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bCs/>
              </w:rPr>
            </w:pPr>
          </w:p>
        </w:tc>
        <w:tc>
          <w:tcPr>
            <w:tcW w:w="2024" w:type="dxa"/>
            <w:vAlign w:val="center"/>
          </w:tcPr>
          <w:p w:rsidR="00C4504C" w:rsidRPr="00C43DDD" w:rsidRDefault="00C4504C"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6.TCT Xi măng VN (công văn số 2231/VICEM-TCKT ngày 25/11/2021)</w:t>
            </w:r>
          </w:p>
        </w:tc>
        <w:tc>
          <w:tcPr>
            <w:tcW w:w="5365" w:type="dxa"/>
            <w:vAlign w:val="center"/>
          </w:tcPr>
          <w:p w:rsidR="00C4504C" w:rsidRPr="00C43DDD" w:rsidRDefault="00C4504C"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L</w:t>
            </w:r>
            <w:r w:rsidRPr="00C43DDD">
              <w:rPr>
                <w:rFonts w:ascii="Times New Roman" w:hAnsi="Times New Roman" w:cs="Times New Roman"/>
              </w:rPr>
              <w:t>àm rõ hướng xử lý trong các trường hợp ý kiến của người đại diện vốn không được thông qua tại Đại hội đồng cổ đông. Hoặc các ý kiến có sự mâu thuẫn giữa việc áp dụng các quy định như doanh nghiệp do Nhà nước nắm giữ 100% vốn điều lệ với các quy định pháp luật khác về công ty cổ phần, công ty cổ phần niêm yết. Đề nghị xem xét đồng bộ hóa các quy định trên, đồng thời xây dựng nguyên tắc ưu tiên áp dụng trong trường hợp giữa hai nhóm quy định trên có mâu thuẫn.</w:t>
            </w:r>
          </w:p>
        </w:tc>
        <w:tc>
          <w:tcPr>
            <w:tcW w:w="6120" w:type="dxa"/>
            <w:vAlign w:val="center"/>
          </w:tcPr>
          <w:p w:rsidR="00C4504C" w:rsidRPr="00C43DDD" w:rsidRDefault="00C4504C"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khi nghiên cứu xây dựng Luật sửa đổi Luật 69/2014/QH13</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bCs/>
              </w:rPr>
            </w:pPr>
          </w:p>
        </w:tc>
        <w:tc>
          <w:tcPr>
            <w:tcW w:w="2024" w:type="dxa"/>
            <w:vMerge w:val="restart"/>
            <w:vAlign w:val="center"/>
          </w:tcPr>
          <w:p w:rsidR="00C4504C" w:rsidRPr="00C43DDD" w:rsidRDefault="00C4504C"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7.Ngân hàng nhà nước Việt Nam (công văn số 8930/NHNN-TCKT ngày 20/12/2021)</w:t>
            </w:r>
          </w:p>
        </w:tc>
        <w:tc>
          <w:tcPr>
            <w:tcW w:w="5365" w:type="dxa"/>
            <w:vAlign w:val="center"/>
          </w:tcPr>
          <w:p w:rsidR="00C4504C" w:rsidRPr="00C43DDD" w:rsidRDefault="00C4504C"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Đề nghị nghiên cứu, xem xét lại các quy định về: (i) Việc áp dụng cơ chế quản lý vốn, tài sản, phân phối lợi nhuận… tại các doanh nghiệp do Nhà nước nắm giữ trên 50% vốn điều lệ như doanh nghiệp do Nhà nước nắm giữ 100% vốn điều lệ; (ii) Quy định về quản lý việc sử dụng đất của doanh nghiệp sau cổ phần hóa, trong đó có việc thu hồi và đấu giá công khai đối với đất đã chuyển đổi mục đích sử dụng; (iii) Quy định về quản lý doanh nghiệp </w:t>
            </w:r>
            <w:r w:rsidRPr="00C43DDD">
              <w:rPr>
                <w:rFonts w:ascii="Times New Roman" w:hAnsi="Times New Roman" w:cs="Times New Roman"/>
                <w:lang w:val="en-US"/>
              </w:rPr>
              <w:lastRenderedPageBreak/>
              <w:t>F2 của doanh nghiệp do Nhà nước nắm giữ trên 50% vốn điều lệ.</w:t>
            </w:r>
          </w:p>
        </w:tc>
        <w:tc>
          <w:tcPr>
            <w:tcW w:w="6120" w:type="dxa"/>
            <w:vAlign w:val="center"/>
          </w:tcPr>
          <w:p w:rsidR="00C4504C" w:rsidRPr="00C43DDD" w:rsidRDefault="00F12ED3" w:rsidP="00623E69">
            <w:pPr>
              <w:pStyle w:val="NormalWeb"/>
              <w:shd w:val="clear" w:color="auto" w:fill="FFFFFF"/>
              <w:spacing w:before="120" w:beforeAutospacing="0" w:after="120" w:afterAutospacing="0"/>
              <w:jc w:val="both"/>
              <w:rPr>
                <w:sz w:val="22"/>
                <w:szCs w:val="22"/>
                <w:lang w:val="nb-NO"/>
              </w:rPr>
            </w:pPr>
            <w:r w:rsidRPr="00C43DDD">
              <w:rPr>
                <w:lang w:val="nb-NO"/>
              </w:rPr>
              <w:lastRenderedPageBreak/>
              <w:t>Tiếp thu để hoàn chỉnh khi nghiên cứu xây dựng Luật sửa đổi Luật 69/2014/QH13</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bCs/>
              </w:rPr>
            </w:pPr>
          </w:p>
        </w:tc>
        <w:tc>
          <w:tcPr>
            <w:tcW w:w="2024" w:type="dxa"/>
            <w:vMerge/>
            <w:vAlign w:val="center"/>
          </w:tcPr>
          <w:p w:rsidR="00C4504C" w:rsidRPr="00C43DDD" w:rsidRDefault="00C4504C" w:rsidP="00623E69">
            <w:pPr>
              <w:tabs>
                <w:tab w:val="left" w:pos="165"/>
              </w:tabs>
              <w:spacing w:before="120" w:after="120"/>
              <w:rPr>
                <w:rFonts w:ascii="Times New Roman" w:hAnsi="Times New Roman" w:cs="Times New Roman"/>
                <w:b/>
                <w:lang w:val="en-US"/>
              </w:rPr>
            </w:pPr>
          </w:p>
        </w:tc>
        <w:tc>
          <w:tcPr>
            <w:tcW w:w="5365" w:type="dxa"/>
            <w:vAlign w:val="center"/>
          </w:tcPr>
          <w:p w:rsidR="00C4504C" w:rsidRPr="00C43DDD" w:rsidRDefault="00C4504C"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Đề nghị quy định cơ chế riêng đối với các doanh nghiệp do Nhà nước nắm giữ trên 50% vốn điều lệ: quy định rõ những nội dung quan trọng mà Người đại diện phần vốn nhà nước phải báo cáo, xin ý kiến cơ quan đại diện chủ sở hữu trước khi tham gia ý kiến, biểu quyết, quyết định tại Đại hội đồng cổ đông, Hội đồng quản trị. Những nội dung còn lại, Người đại diện phần vốn nhà nước được chủ động quyết định theo quy định của pháp luật. Đồng thời, đề nghị bỏ câu quét </w:t>
            </w:r>
            <w:r w:rsidRPr="00C43DDD">
              <w:rPr>
                <w:rFonts w:ascii="Times New Roman" w:hAnsi="Times New Roman" w:cs="Times New Roman"/>
                <w:i/>
                <w:lang w:val="en-US"/>
              </w:rPr>
              <w:t>“các vấn đề khác thuộc thẩm quyền của Đại hội đồng cổ đông, Hội đồng thành viên, Hội đồng quản trị”</w:t>
            </w:r>
            <w:r w:rsidRPr="00C43DDD">
              <w:rPr>
                <w:rFonts w:ascii="Times New Roman" w:hAnsi="Times New Roman" w:cs="Times New Roman"/>
                <w:lang w:val="en-US"/>
              </w:rPr>
              <w:t xml:space="preserve"> đang quy định tại điểm đ khoản 1 Điều 48 Luật 69/2014/QH13.</w:t>
            </w:r>
          </w:p>
        </w:tc>
        <w:tc>
          <w:tcPr>
            <w:tcW w:w="6120" w:type="dxa"/>
            <w:vAlign w:val="center"/>
          </w:tcPr>
          <w:p w:rsidR="00C4504C" w:rsidRPr="00C43DDD" w:rsidRDefault="00F12ED3"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bCs/>
              </w:rPr>
            </w:pPr>
          </w:p>
        </w:tc>
        <w:tc>
          <w:tcPr>
            <w:tcW w:w="2024" w:type="dxa"/>
            <w:vAlign w:val="center"/>
          </w:tcPr>
          <w:p w:rsidR="00C4504C" w:rsidRPr="00C43DDD" w:rsidRDefault="00C4504C"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8.TCT Du lịch Sài Gòn (công văn số 1011/CV-TCT ngày 10/12/2021)</w:t>
            </w:r>
          </w:p>
        </w:tc>
        <w:tc>
          <w:tcPr>
            <w:tcW w:w="5365" w:type="dxa"/>
            <w:vAlign w:val="center"/>
          </w:tcPr>
          <w:p w:rsidR="00C4504C" w:rsidRPr="00C43DDD" w:rsidRDefault="00C4504C"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w:t>
            </w:r>
            <w:r w:rsidRPr="00C43DDD">
              <w:rPr>
                <w:rFonts w:ascii="Times New Roman" w:hAnsi="Times New Roman" w:cs="Times New Roman"/>
              </w:rPr>
              <w:t xml:space="preserve">ề nghị giữ nguyên theo quy định hiện nay hoặc quy định yêu cầu các doanh nghiệp do Nhà nước nắm giữ trên 50% vốn điều lệ, tổng số cổ phần có quyền biểu quyết </w:t>
            </w:r>
            <w:r w:rsidRPr="00C43DDD">
              <w:rPr>
                <w:rFonts w:ascii="Times New Roman" w:hAnsi="Times New Roman" w:cs="Times New Roman"/>
                <w:b/>
                <w:u w:val="single"/>
              </w:rPr>
              <w:t>đủ điều kiện đăng ký giao dịch/niêm yết trên thị trường chứng khoán</w:t>
            </w:r>
            <w:r w:rsidRPr="00C43DDD">
              <w:rPr>
                <w:rFonts w:ascii="Times New Roman" w:hAnsi="Times New Roman" w:cs="Times New Roman"/>
              </w:rPr>
              <w:t xml:space="preserve"> phải thực hiện đăng ký giao dịch/niêm yết trên thị trường chứng khoán, áp dụng các chuẩn mực về công bố thông tin, quản trị doanh nghiệp, đối xử công bằng giữa các cổ đông (thành viên góp vốn) và các bên lợi ích liên quan tương tự như công ty đại chúng theo quy định của pháp luật chứng khoán, </w:t>
            </w:r>
            <w:r w:rsidRPr="00C43DDD">
              <w:rPr>
                <w:rFonts w:ascii="Times New Roman" w:hAnsi="Times New Roman" w:cs="Times New Roman"/>
                <w:b/>
                <w:u w:val="single"/>
              </w:rPr>
              <w:t>nếu chưa đủ điều kiện đăng ký giao dịch/niêm yết trên thị trường chứng khoán phải có kế hoạch thực hiện đăng ký giao dịch/niêm yết trên thị trường chứng khoán</w:t>
            </w:r>
            <w:r w:rsidRPr="00C43DDD">
              <w:rPr>
                <w:rFonts w:ascii="Times New Roman" w:hAnsi="Times New Roman" w:cs="Times New Roman"/>
              </w:rPr>
              <w:t>.</w:t>
            </w:r>
          </w:p>
        </w:tc>
        <w:tc>
          <w:tcPr>
            <w:tcW w:w="6120" w:type="dxa"/>
            <w:vAlign w:val="center"/>
          </w:tcPr>
          <w:p w:rsidR="00C4504C" w:rsidRPr="00C43DDD" w:rsidRDefault="00F12ED3"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C4504C" w:rsidRPr="00C43DDD" w:rsidTr="00DB64FB">
        <w:trPr>
          <w:trHeight w:val="269"/>
        </w:trPr>
        <w:tc>
          <w:tcPr>
            <w:tcW w:w="1345" w:type="dxa"/>
            <w:vMerge/>
            <w:vAlign w:val="center"/>
          </w:tcPr>
          <w:p w:rsidR="00C4504C" w:rsidRPr="00C43DDD" w:rsidRDefault="00C4504C" w:rsidP="00623E69">
            <w:pPr>
              <w:pStyle w:val="ListParagraph"/>
              <w:tabs>
                <w:tab w:val="left" w:pos="165"/>
              </w:tabs>
              <w:spacing w:before="120" w:after="120"/>
              <w:ind w:left="0"/>
              <w:contextualSpacing w:val="0"/>
              <w:rPr>
                <w:rFonts w:ascii="Times New Roman" w:hAnsi="Times New Roman" w:cs="Times New Roman"/>
                <w:b/>
                <w:bCs/>
              </w:rPr>
            </w:pPr>
          </w:p>
        </w:tc>
        <w:tc>
          <w:tcPr>
            <w:tcW w:w="2024" w:type="dxa"/>
            <w:vAlign w:val="center"/>
          </w:tcPr>
          <w:p w:rsidR="00C4504C" w:rsidRPr="00C43DDD" w:rsidRDefault="00C4504C" w:rsidP="00623E69">
            <w:pPr>
              <w:tabs>
                <w:tab w:val="left" w:pos="165"/>
              </w:tabs>
              <w:spacing w:before="120" w:after="120"/>
              <w:rPr>
                <w:rFonts w:ascii="Times New Roman" w:hAnsi="Times New Roman" w:cs="Times New Roman"/>
                <w:b/>
                <w:lang w:val="en-US"/>
              </w:rPr>
            </w:pPr>
            <w:r w:rsidRPr="00C43DDD">
              <w:rPr>
                <w:rFonts w:ascii="Times New Roman" w:hAnsi="Times New Roman" w:cs="Times New Roman"/>
                <w:b/>
                <w:lang w:val="en-US"/>
              </w:rPr>
              <w:t>9. Ủy ban quản lý vốn nhà nước tại doanh nghiệp (công văn số 2256/UBQLV-PCKS ngày 28/12/2021)</w:t>
            </w:r>
          </w:p>
        </w:tc>
        <w:tc>
          <w:tcPr>
            <w:tcW w:w="5365" w:type="dxa"/>
            <w:vAlign w:val="center"/>
          </w:tcPr>
          <w:p w:rsidR="00C4504C" w:rsidRPr="00C43DDD" w:rsidRDefault="002C2F4E"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Đề nghị xem xét rõ các nội dung người đại diện cần xin ý kiến trước khi biểu quyết, không quy định chung chung như Luật số 69/2014/QH13 hoặc giao Chính phủ hướng dẫn cụ thể hoặc giao cơ quan đại diện chủ sở hữu quyết định các nội dung cụ thể xem xét để có căn cứ triển khai thực hiện.</w:t>
            </w:r>
          </w:p>
        </w:tc>
        <w:tc>
          <w:tcPr>
            <w:tcW w:w="6120" w:type="dxa"/>
            <w:vAlign w:val="center"/>
          </w:tcPr>
          <w:p w:rsidR="00C4504C" w:rsidRPr="00C43DDD" w:rsidRDefault="00F12ED3"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E05BC9" w:rsidRPr="00C43DDD" w:rsidTr="00DB64FB">
        <w:trPr>
          <w:trHeight w:val="269"/>
        </w:trPr>
        <w:tc>
          <w:tcPr>
            <w:tcW w:w="1345" w:type="dxa"/>
            <w:vMerge w:val="restart"/>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bCs/>
              </w:rPr>
              <w:t xml:space="preserve">Đối với </w:t>
            </w:r>
            <w:r w:rsidRPr="00C43DDD">
              <w:rPr>
                <w:rFonts w:ascii="Times New Roman" w:hAnsi="Times New Roman" w:cs="Times New Roman"/>
                <w:b/>
                <w:bCs/>
              </w:rPr>
              <w:lastRenderedPageBreak/>
              <w:t xml:space="preserve">doanh nghiệp </w:t>
            </w:r>
            <w:r w:rsidRPr="00C43DDD">
              <w:rPr>
                <w:rFonts w:ascii="Times New Roman" w:eastAsia="Arial" w:hAnsi="Times New Roman" w:cs="Times New Roman"/>
                <w:b/>
              </w:rPr>
              <w:t>do DNNN sở hữu 100% vốn điều lệ</w:t>
            </w:r>
          </w:p>
        </w:tc>
        <w:tc>
          <w:tcPr>
            <w:tcW w:w="2024" w:type="dxa"/>
            <w:vMerge w:val="restart"/>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lastRenderedPageBreak/>
              <w:t xml:space="preserve">1.Tập đoàn Điện </w:t>
            </w:r>
            <w:r w:rsidRPr="00C43DDD">
              <w:rPr>
                <w:rFonts w:ascii="Times New Roman" w:hAnsi="Times New Roman" w:cs="Times New Roman"/>
                <w:b/>
                <w:lang w:val="en-US"/>
              </w:rPr>
              <w:lastRenderedPageBreak/>
              <w:t>lực Việt Nam (công văn số 7035/EVN-TCKT ngày 17/11/2021)</w:t>
            </w:r>
          </w:p>
        </w:tc>
        <w:tc>
          <w:tcPr>
            <w:tcW w:w="5365" w:type="dxa"/>
            <w:vAlign w:val="center"/>
          </w:tcPr>
          <w:p w:rsidR="00E05BC9" w:rsidRPr="00C43DDD" w:rsidRDefault="00E05BC9" w:rsidP="00623E69">
            <w:pPr>
              <w:spacing w:before="120" w:after="120"/>
              <w:jc w:val="both"/>
              <w:rPr>
                <w:rFonts w:ascii="Times New Roman" w:hAnsi="Times New Roman" w:cs="Times New Roman"/>
                <w:lang w:val="nl-NL"/>
              </w:rPr>
            </w:pPr>
            <w:r w:rsidRPr="00C43DDD">
              <w:rPr>
                <w:rFonts w:ascii="Times New Roman" w:hAnsi="Times New Roman" w:cs="Times New Roman"/>
                <w:color w:val="000000"/>
              </w:rPr>
              <w:lastRenderedPageBreak/>
              <w:t xml:space="preserve">Sửa đổi làm rõ nội dung tại điểm a khoản 1 Điều 30 Luật </w:t>
            </w:r>
            <w:r w:rsidRPr="00C43DDD">
              <w:rPr>
                <w:rFonts w:ascii="Times New Roman" w:hAnsi="Times New Roman" w:cs="Times New Roman"/>
                <w:color w:val="000000"/>
              </w:rPr>
              <w:lastRenderedPageBreak/>
              <w:t>số 69/2014/QH13 như sau: “</w:t>
            </w:r>
            <w:r w:rsidRPr="00C43DDD">
              <w:rPr>
                <w:rFonts w:ascii="Times New Roman" w:hAnsi="Times New Roman" w:cs="Times New Roman"/>
                <w:i/>
                <w:color w:val="000000"/>
              </w:rPr>
              <w:t xml:space="preserve">a) Quyết định thành lập, vốn điều lệ khi thành lập, mục tiêu, nhiệm vụ và ngành, nghề kinh doanh; quyết định điều chỉnh vốn điều lệ, </w:t>
            </w:r>
            <w:r w:rsidRPr="00C43DDD">
              <w:rPr>
                <w:rFonts w:ascii="Times New Roman" w:hAnsi="Times New Roman" w:cs="Times New Roman"/>
                <w:b/>
                <w:i/>
                <w:color w:val="000000"/>
              </w:rPr>
              <w:t>quyết định tăng giảm vốn</w:t>
            </w:r>
            <w:r w:rsidRPr="00C43DDD">
              <w:rPr>
                <w:rFonts w:ascii="Times New Roman" w:hAnsi="Times New Roman" w:cs="Times New Roman"/>
                <w:i/>
                <w:color w:val="000000"/>
              </w:rPr>
              <w:t xml:space="preserve"> trong quá </w:t>
            </w:r>
            <w:r w:rsidRPr="00C43DDD">
              <w:rPr>
                <w:rFonts w:ascii="Times New Roman" w:hAnsi="Times New Roman" w:cs="Times New Roman"/>
                <w:i/>
                <w:color w:val="000000"/>
                <w:shd w:val="clear" w:color="auto" w:fill="FFFFFF"/>
              </w:rPr>
              <w:t>trình</w:t>
            </w:r>
            <w:r w:rsidRPr="00C43DDD">
              <w:rPr>
                <w:rFonts w:ascii="Times New Roman" w:hAnsi="Times New Roman" w:cs="Times New Roman"/>
                <w:i/>
                <w:color w:val="000000"/>
              </w:rPr>
              <w:t> hoạt động, tổ chức lại, chuyển đổi sở hữu, giải thể và yêu cầu phá sản công ty con;…”.</w:t>
            </w:r>
          </w:p>
        </w:tc>
        <w:tc>
          <w:tcPr>
            <w:tcW w:w="6120" w:type="dxa"/>
            <w:vAlign w:val="center"/>
          </w:tcPr>
          <w:p w:rsidR="00E05BC9" w:rsidRPr="00C43DDD" w:rsidRDefault="00E05BC9"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lastRenderedPageBreak/>
              <w:t xml:space="preserve">Tiếp thu để hoàn chỉnh khi nghiên cứu xây dựng Luật sửa đổi Luật </w:t>
            </w:r>
            <w:r w:rsidRPr="00C43DDD">
              <w:rPr>
                <w:sz w:val="22"/>
                <w:szCs w:val="22"/>
                <w:lang w:val="nb-NO"/>
              </w:rPr>
              <w:lastRenderedPageBreak/>
              <w:t>69/2014/QH13</w:t>
            </w:r>
          </w:p>
        </w:tc>
      </w:tr>
      <w:tr w:rsidR="00E05BC9" w:rsidRPr="00C43DDD" w:rsidTr="00DB64FB">
        <w:trPr>
          <w:trHeight w:val="269"/>
        </w:trPr>
        <w:tc>
          <w:tcPr>
            <w:tcW w:w="1345" w:type="dxa"/>
            <w:vMerge/>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p>
        </w:tc>
        <w:tc>
          <w:tcPr>
            <w:tcW w:w="5365" w:type="dxa"/>
            <w:vAlign w:val="center"/>
          </w:tcPr>
          <w:p w:rsidR="00E05BC9" w:rsidRPr="00C43DDD" w:rsidRDefault="00E05BC9"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 xml:space="preserve">Kiến nghị cụ thể hóa trong Luật theo hướng Hội đồng thành viên/Chủ tịch doanh nghiệp do Nhà nước nắm giữ 100% vốn điều lệ được vận dụng các quy định về quản lý, sử dụng vốn, tài sản tại doanh nghiệp, giám sát, phân phối lợi nhuận của doanh nghiệp nhà nước (F1) đối với các công ty con (doanh nghiệp F2); bổ sung quy định để UBQLV giao quyền cho Hội đồng thành viên EVN như sau: </w:t>
            </w:r>
            <w:r w:rsidRPr="00C43DDD">
              <w:rPr>
                <w:rFonts w:ascii="Times New Roman" w:hAnsi="Times New Roman" w:cs="Times New Roman"/>
                <w:i/>
                <w:lang w:val="nl-NL"/>
              </w:rPr>
              <w:t>“Quyết định việc chuyển đổi hình thức pháp lý của doanh nghiệp mà EVN có cổ phần, vốn góp từ công ty cổ phần thành công ty TNHH hai thành viên trở lên và ngược lại mà không thay đổi tỷ lệ vốn góp của EVN để Người đại diện biểu quyết”.</w:t>
            </w:r>
          </w:p>
        </w:tc>
        <w:tc>
          <w:tcPr>
            <w:tcW w:w="6120" w:type="dxa"/>
            <w:vAlign w:val="center"/>
          </w:tcPr>
          <w:p w:rsidR="00E05BC9" w:rsidRPr="00C43DDD" w:rsidRDefault="00E05BC9"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E05BC9" w:rsidRPr="00C43DDD" w:rsidTr="00DB64FB">
        <w:trPr>
          <w:trHeight w:val="269"/>
        </w:trPr>
        <w:tc>
          <w:tcPr>
            <w:tcW w:w="1345" w:type="dxa"/>
            <w:vMerge/>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restart"/>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2.Ngân hàng nhà nước Việt Nam (công văn số 8930/NHNN-TCKT ngày 20/12/2021)</w:t>
            </w:r>
          </w:p>
        </w:tc>
        <w:tc>
          <w:tcPr>
            <w:tcW w:w="5365" w:type="dxa"/>
            <w:vAlign w:val="center"/>
          </w:tcPr>
          <w:p w:rsidR="00E05BC9" w:rsidRPr="00C43DDD" w:rsidRDefault="00E05BC9" w:rsidP="00623E69">
            <w:pPr>
              <w:spacing w:before="120" w:after="120"/>
              <w:jc w:val="both"/>
              <w:rPr>
                <w:rFonts w:ascii="Times New Roman" w:hAnsi="Times New Roman" w:cs="Times New Roman"/>
                <w:lang w:val="nl-NL"/>
              </w:rPr>
            </w:pPr>
            <w:r w:rsidRPr="00C43DDD">
              <w:rPr>
                <w:rFonts w:ascii="Times New Roman" w:hAnsi="Times New Roman" w:cs="Times New Roman"/>
                <w:lang w:val="en-US"/>
              </w:rPr>
              <w:t xml:space="preserve"> Xem xét lại sự cần thiết phải quản lý chặt chẽ đối với các doanh nghiệp F2, đặc biệt là các F2 của doanh nghiệp do Nhà nước nắm giữ trên 50% vốn điều lệ; đề nghị cho phép các doanh nghiệp F1 được tự chủ trong việc quản lý hiệu quả đầu tư vào các doanh nghiệp F2. Người đại diện chủ sở hữu trực tiếp, Người đại diện phần vốn nhà nước phải chịu trách nhiệm trước Nhà nước, cơ quan đại diện chủ sở hữu trong việc giám sát, quản lý hiệu quả đầu tư vốn tại F2.</w:t>
            </w:r>
          </w:p>
        </w:tc>
        <w:tc>
          <w:tcPr>
            <w:tcW w:w="6120" w:type="dxa"/>
            <w:vAlign w:val="center"/>
          </w:tcPr>
          <w:p w:rsidR="00E05BC9" w:rsidRPr="00C43DDD" w:rsidRDefault="00F12ED3"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E05BC9" w:rsidRPr="00C43DDD" w:rsidTr="00DB64FB">
        <w:trPr>
          <w:trHeight w:val="269"/>
        </w:trPr>
        <w:tc>
          <w:tcPr>
            <w:tcW w:w="1345" w:type="dxa"/>
            <w:vMerge/>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p>
        </w:tc>
        <w:tc>
          <w:tcPr>
            <w:tcW w:w="5365" w:type="dxa"/>
            <w:vAlign w:val="center"/>
          </w:tcPr>
          <w:p w:rsidR="00E05BC9" w:rsidRPr="00C43DDD" w:rsidRDefault="00E05BC9"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 Xem xét lại phương án bãi bỏ quy định về việc trích quỹ đầu tư phát triển không quá 30% lợi nhuận sau thuế để lại ở các doanh nghiệp F2 có 100% vốn doanh nghiệp F1 đầu tư. (Đây cũng là ý kiến tham gia của </w:t>
            </w:r>
            <w:r w:rsidRPr="00C43DDD">
              <w:rPr>
                <w:rFonts w:ascii="Times New Roman" w:hAnsi="Times New Roman" w:cs="Times New Roman"/>
                <w:b/>
                <w:lang w:val="en-US"/>
              </w:rPr>
              <w:t>TCT Tân cảng Sài Gòn (công văn số 3801/TCT-PC ngày 25/11/2021)).</w:t>
            </w:r>
          </w:p>
        </w:tc>
        <w:tc>
          <w:tcPr>
            <w:tcW w:w="6120" w:type="dxa"/>
            <w:vAlign w:val="center"/>
          </w:tcPr>
          <w:p w:rsidR="00E05BC9" w:rsidRPr="00C43DDD" w:rsidRDefault="00F12ED3"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E05BC9" w:rsidRPr="00C43DDD" w:rsidTr="00DB64FB">
        <w:trPr>
          <w:trHeight w:val="269"/>
        </w:trPr>
        <w:tc>
          <w:tcPr>
            <w:tcW w:w="1345" w:type="dxa"/>
            <w:vMerge/>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E05BC9" w:rsidRPr="00C43DDD" w:rsidRDefault="00E05BC9"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 xml:space="preserve">3.TCT Tân cảng Sài Gòn (công văn số 3801/TCT-PC </w:t>
            </w:r>
            <w:r w:rsidRPr="00C43DDD">
              <w:rPr>
                <w:rFonts w:ascii="Times New Roman" w:hAnsi="Times New Roman" w:cs="Times New Roman"/>
                <w:b/>
                <w:lang w:val="en-US"/>
              </w:rPr>
              <w:lastRenderedPageBreak/>
              <w:t>ngày 25/11/2021).</w:t>
            </w:r>
          </w:p>
        </w:tc>
        <w:tc>
          <w:tcPr>
            <w:tcW w:w="5365" w:type="dxa"/>
            <w:vAlign w:val="center"/>
          </w:tcPr>
          <w:p w:rsidR="00E05BC9" w:rsidRPr="00C43DDD" w:rsidRDefault="00E05BC9" w:rsidP="00623E69">
            <w:pPr>
              <w:spacing w:before="120" w:after="120"/>
              <w:jc w:val="both"/>
              <w:rPr>
                <w:rFonts w:ascii="Times New Roman" w:hAnsi="Times New Roman" w:cs="Times New Roman"/>
                <w:lang w:val="en-US"/>
              </w:rPr>
            </w:pPr>
            <w:r w:rsidRPr="00C43DDD">
              <w:rPr>
                <w:rFonts w:ascii="Times New Roman" w:hAnsi="Times New Roman" w:cs="Times New Roman"/>
                <w:lang w:val="it-IT"/>
              </w:rPr>
              <w:lastRenderedPageBreak/>
              <w:t xml:space="preserve">Dự thảo </w:t>
            </w:r>
            <w:r w:rsidRPr="00C43DDD">
              <w:rPr>
                <w:rFonts w:ascii="Times New Roman" w:eastAsia="Calibri" w:hAnsi="Times New Roman" w:cs="Times New Roman"/>
                <w:lang w:val="it-IT"/>
              </w:rPr>
              <w:t xml:space="preserve">Luật sửa đổi Luật 69/2014/QH13 chưa quy định nội dung liên quan đến việc cổ phần hóa doanh nghiệp F2 </w:t>
            </w:r>
            <w:r w:rsidRPr="00C43DDD">
              <w:rPr>
                <w:rFonts w:ascii="Times New Roman" w:eastAsia="Calibri" w:hAnsi="Times New Roman" w:cs="Times New Roman"/>
                <w:i/>
                <w:lang w:val="it-IT"/>
              </w:rPr>
              <w:t xml:space="preserve">(doanh nghiệp có 100% vốn của doanh nghiệp do Nhà </w:t>
            </w:r>
            <w:r w:rsidRPr="00C43DDD">
              <w:rPr>
                <w:rFonts w:ascii="Times New Roman" w:eastAsia="Calibri" w:hAnsi="Times New Roman" w:cs="Times New Roman"/>
                <w:i/>
                <w:lang w:val="it-IT"/>
              </w:rPr>
              <w:lastRenderedPageBreak/>
              <w:t>nước nắm giữ 100% vốn điều lệ).</w:t>
            </w:r>
            <w:r w:rsidRPr="00C43DDD">
              <w:rPr>
                <w:rFonts w:ascii="Times New Roman" w:eastAsia="Calibri" w:hAnsi="Times New Roman" w:cs="Times New Roman"/>
                <w:lang w:val="it-IT"/>
              </w:rPr>
              <w:t xml:space="preserve"> Do đó, để đảm bảo thuận lợi cho các doanh nghiệp F2 trong việc cổ phần hóa,</w:t>
            </w:r>
            <w:r w:rsidRPr="00C43DDD">
              <w:rPr>
                <w:rFonts w:ascii="Times New Roman" w:hAnsi="Times New Roman" w:cs="Times New Roman"/>
                <w:lang w:val="it-IT"/>
              </w:rPr>
              <w:t xml:space="preserve"> </w:t>
            </w:r>
            <w:r w:rsidRPr="00C43DDD">
              <w:rPr>
                <w:rFonts w:ascii="Times New Roman" w:eastAsia="Calibri" w:hAnsi="Times New Roman" w:cs="Times New Roman"/>
                <w:lang w:val="it-IT"/>
              </w:rPr>
              <w:t>đề nghị đơn vị chủ trì xem xét bổ sung thêm nội dung quy định chi tiết việc cổ phần hóa đối với loại hình doanh nghiệp này.</w:t>
            </w:r>
          </w:p>
        </w:tc>
        <w:tc>
          <w:tcPr>
            <w:tcW w:w="6120" w:type="dxa"/>
            <w:vAlign w:val="center"/>
          </w:tcPr>
          <w:p w:rsidR="00E05BC9" w:rsidRPr="00C43DDD" w:rsidRDefault="00F12ED3" w:rsidP="00623E69">
            <w:pPr>
              <w:pStyle w:val="NormalWeb"/>
              <w:shd w:val="clear" w:color="auto" w:fill="FFFFFF"/>
              <w:spacing w:before="120" w:beforeAutospacing="0" w:after="120" w:afterAutospacing="0"/>
              <w:jc w:val="both"/>
              <w:rPr>
                <w:sz w:val="22"/>
                <w:szCs w:val="22"/>
                <w:lang w:val="nb-NO"/>
              </w:rPr>
            </w:pPr>
            <w:r w:rsidRPr="00C43DDD">
              <w:rPr>
                <w:lang w:val="nb-NO"/>
              </w:rPr>
              <w:lastRenderedPageBreak/>
              <w:t>Tiếp thu để hoàn chỉnh khi nghiên cứu xây dựng Luật sửa đổi Luật 69/2014/QH13</w:t>
            </w:r>
          </w:p>
        </w:tc>
      </w:tr>
      <w:tr w:rsidR="00F1459E" w:rsidRPr="00C43DDD" w:rsidTr="00DB64FB">
        <w:trPr>
          <w:trHeight w:val="269"/>
        </w:trPr>
        <w:tc>
          <w:tcPr>
            <w:tcW w:w="1345" w:type="dxa"/>
            <w:vMerge w:val="restart"/>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lastRenderedPageBreak/>
              <w:t>Vấn đề khác</w:t>
            </w:r>
          </w:p>
        </w:tc>
        <w:tc>
          <w:tcPr>
            <w:tcW w:w="2024" w:type="dxa"/>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lang w:val="en-US"/>
              </w:rPr>
            </w:pPr>
            <w:r w:rsidRPr="00C43DDD">
              <w:rPr>
                <w:rFonts w:ascii="Times New Roman" w:hAnsi="Times New Roman" w:cs="Times New Roman"/>
                <w:b/>
                <w:lang w:val="en-US"/>
              </w:rPr>
              <w:t>1.TCT ĐTPT Nhà &amp; Đô thị - BQP (công văn số 1358/TCT-PC ngày 24/11/2021)</w:t>
            </w:r>
          </w:p>
        </w:tc>
        <w:tc>
          <w:tcPr>
            <w:tcW w:w="5365" w:type="dxa"/>
            <w:vAlign w:val="center"/>
          </w:tcPr>
          <w:p w:rsidR="00F1459E" w:rsidRPr="00C43DDD" w:rsidRDefault="00F1459E" w:rsidP="00623E69">
            <w:pPr>
              <w:spacing w:before="120" w:after="120"/>
              <w:jc w:val="both"/>
              <w:rPr>
                <w:rFonts w:ascii="Times New Roman" w:hAnsi="Times New Roman" w:cs="Times New Roman"/>
                <w:lang w:val="nb-NO"/>
              </w:rPr>
            </w:pPr>
            <w:r w:rsidRPr="00C43DDD">
              <w:rPr>
                <w:rFonts w:ascii="Times New Roman" w:hAnsi="Times New Roman" w:cs="Times New Roman"/>
              </w:rPr>
              <w:t>Ban hành cụ thể, rõ ràng quy định việc tách người quản lý doanh nghiệp nhà nước khỏi chế độ viên chức, công chức. Triển khai cơ chế tuyển dụng, bổ nhiệm qua thi tuyển cạnh tranh, công khai, minh bạch đối với tất cả các chức danh quản lý, điều hành và các vị trí công việc khác trong doanh nghiệp.</w:t>
            </w:r>
          </w:p>
        </w:tc>
        <w:tc>
          <w:tcPr>
            <w:tcW w:w="6120" w:type="dxa"/>
            <w:vAlign w:val="center"/>
          </w:tcPr>
          <w:p w:rsidR="00F1459E" w:rsidRPr="00C43DDD" w:rsidRDefault="00F1459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F1459E" w:rsidRPr="00C43DDD" w:rsidTr="00DB64FB">
        <w:trPr>
          <w:trHeight w:val="269"/>
        </w:trPr>
        <w:tc>
          <w:tcPr>
            <w:tcW w:w="1345" w:type="dxa"/>
            <w:vMerge/>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2.Tập đoàn Bưu chính viễn thông VN (công văn số 7171/VNPT-KTTC ngày 30/11/2021)</w:t>
            </w:r>
          </w:p>
        </w:tc>
        <w:tc>
          <w:tcPr>
            <w:tcW w:w="5365" w:type="dxa"/>
            <w:vAlign w:val="center"/>
          </w:tcPr>
          <w:p w:rsidR="00F1459E" w:rsidRPr="00C43DDD" w:rsidRDefault="00F1459E" w:rsidP="00623E69">
            <w:pPr>
              <w:widowControl w:val="0"/>
              <w:spacing w:before="120" w:after="120"/>
              <w:ind w:right="187"/>
              <w:jc w:val="both"/>
              <w:rPr>
                <w:rFonts w:ascii="Times New Roman" w:hAnsi="Times New Roman" w:cs="Times New Roman"/>
                <w:lang w:val="en-US"/>
              </w:rPr>
            </w:pPr>
            <w:r w:rsidRPr="00C43DDD">
              <w:rPr>
                <w:rFonts w:ascii="Times New Roman" w:hAnsi="Times New Roman" w:cs="Times New Roman"/>
                <w:lang w:val="en-US"/>
              </w:rPr>
              <w:t>S</w:t>
            </w:r>
            <w:r w:rsidRPr="00C43DDD">
              <w:rPr>
                <w:rFonts w:ascii="Times New Roman" w:hAnsi="Times New Roman" w:cs="Times New Roman"/>
              </w:rPr>
              <w:t xml:space="preserve">ửa đổi theo hướng quy định Hội đồng thành viên của doanh nghiệp 100% vốn nhà nước được quyết định mà không phải xin chấp thuận chủ trương của cơ quan đại diện chủ sở hữu với một mức giá trị nhất định khi góp vốn, tăng vốn, giảm vốn, chuyển nhượng vốn tại công ty cổ phần, công ty trách nhiệm hữu hạn hai thành viên trở lên như đã được phân cấp phê duyệt tại Điều 28 của Luật này, và bổ sung nội dung đối với hạn mức này thì không cần điều chỉnh Đề án cơ cấu lại đã được Thủ tướng chính phủ phê duyệt cho giai đoạn hiện tại, mà sẽ điều chỉnh trong đề án giai đoạn tiếp theo. </w:t>
            </w:r>
          </w:p>
        </w:tc>
        <w:tc>
          <w:tcPr>
            <w:tcW w:w="6120" w:type="dxa"/>
            <w:vAlign w:val="center"/>
          </w:tcPr>
          <w:p w:rsidR="00F1459E" w:rsidRPr="00C43DDD" w:rsidRDefault="00F1459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khi nghiên cứu xây dựng Luật sửa đổi Luật 69/2014/QH13</w:t>
            </w:r>
          </w:p>
        </w:tc>
      </w:tr>
      <w:tr w:rsidR="00F1459E" w:rsidRPr="00C43DDD" w:rsidTr="00DB64FB">
        <w:trPr>
          <w:trHeight w:val="269"/>
        </w:trPr>
        <w:tc>
          <w:tcPr>
            <w:tcW w:w="1345" w:type="dxa"/>
            <w:vMerge/>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3.TCT Xi măng VN (công văn số 2231/VICEM-TCKT ngày 25/11/2021)</w:t>
            </w:r>
          </w:p>
        </w:tc>
        <w:tc>
          <w:tcPr>
            <w:tcW w:w="5365" w:type="dxa"/>
            <w:vAlign w:val="center"/>
          </w:tcPr>
          <w:p w:rsidR="00F1459E" w:rsidRPr="00C43DDD" w:rsidRDefault="00F1459E" w:rsidP="00623E69">
            <w:pPr>
              <w:tabs>
                <w:tab w:val="left" w:pos="851"/>
              </w:tabs>
              <w:spacing w:before="120" w:after="120"/>
              <w:jc w:val="both"/>
              <w:rPr>
                <w:rFonts w:ascii="Times New Roman" w:hAnsi="Times New Roman" w:cs="Times New Roman"/>
                <w:lang w:val="en-US"/>
              </w:rPr>
            </w:pPr>
            <w:r w:rsidRPr="00C43DDD">
              <w:rPr>
                <w:rFonts w:ascii="Times New Roman" w:hAnsi="Times New Roman" w:cs="Times New Roman"/>
                <w:lang w:val="en-US"/>
              </w:rPr>
              <w:t>Đ</w:t>
            </w:r>
            <w:r w:rsidRPr="00C43DDD">
              <w:rPr>
                <w:rFonts w:ascii="Times New Roman" w:hAnsi="Times New Roman" w:cs="Times New Roman"/>
              </w:rPr>
              <w:t>ồng bộ hóa với các quy định về quản trị doanh nghiệp, xem xét bổ sung quy định cụ thể về kiểm tra, thanh tra, kiểm toán, giám sát, xử lý khiếu nại, tố cáo đối với doanh nghiệp F1, doanh nghiệp F2 (đặc biệt là công ty cổ phần).</w:t>
            </w:r>
          </w:p>
        </w:tc>
        <w:tc>
          <w:tcPr>
            <w:tcW w:w="6120" w:type="dxa"/>
            <w:vAlign w:val="center"/>
          </w:tcPr>
          <w:p w:rsidR="00F1459E" w:rsidRPr="00C43DDD" w:rsidRDefault="00F1459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khi nghiên cứu xây dựng Luật sửa đổi Luật 69/2014/QH13</w:t>
            </w:r>
          </w:p>
        </w:tc>
      </w:tr>
      <w:tr w:rsidR="00F1459E" w:rsidRPr="00C43DDD" w:rsidTr="00DB64FB">
        <w:trPr>
          <w:trHeight w:val="269"/>
        </w:trPr>
        <w:tc>
          <w:tcPr>
            <w:tcW w:w="1345" w:type="dxa"/>
            <w:vMerge/>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4.Ủy ban Trung ương mặt trận tổ quốc VN (công văn số 3314/MTTW-BTT ngày 25/11/2021)</w:t>
            </w:r>
          </w:p>
        </w:tc>
        <w:tc>
          <w:tcPr>
            <w:tcW w:w="5365" w:type="dxa"/>
            <w:vAlign w:val="center"/>
          </w:tcPr>
          <w:p w:rsidR="00F1459E" w:rsidRPr="00C43DDD" w:rsidRDefault="00F1459E" w:rsidP="00623E69">
            <w:pPr>
              <w:tabs>
                <w:tab w:val="left" w:pos="851"/>
              </w:tabs>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Khắc phục việc đầu tư vốn nhà nước vào doanh nghiệp và việc doanh nghiệp sử dụng vốn, tài sản để đầu tư vào sản xuất kinh doanh chưa đúng mục tiêu, chiến lược và đầu tư còn dàn trải. Tuân thủ nguyên tắc phát triển kinh tế thị trường có sự quản lý của nhà nước, đảm bảo bình đẳng giữa mọi thành phần kinh tế trước pháp luật, thực hiện công khai, minh bạch và giám sát mọi hoạt động trong đầu tư và quản lý vốn đã đầu tư của nhà nước vào doanh </w:t>
            </w:r>
            <w:r w:rsidRPr="00C43DDD">
              <w:rPr>
                <w:rFonts w:ascii="Times New Roman" w:hAnsi="Times New Roman" w:cs="Times New Roman"/>
                <w:lang w:val="en-US"/>
              </w:rPr>
              <w:lastRenderedPageBreak/>
              <w:t>nghiệp.</w:t>
            </w:r>
          </w:p>
        </w:tc>
        <w:tc>
          <w:tcPr>
            <w:tcW w:w="6120" w:type="dxa"/>
            <w:vAlign w:val="center"/>
          </w:tcPr>
          <w:p w:rsidR="00F1459E" w:rsidRPr="00C43DDD" w:rsidRDefault="00F1459E"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lastRenderedPageBreak/>
              <w:t>Tiếp thu</w:t>
            </w:r>
          </w:p>
        </w:tc>
      </w:tr>
      <w:tr w:rsidR="00F1459E" w:rsidRPr="00C43DDD" w:rsidTr="00DB64FB">
        <w:trPr>
          <w:trHeight w:val="269"/>
        </w:trPr>
        <w:tc>
          <w:tcPr>
            <w:tcW w:w="1345" w:type="dxa"/>
            <w:vMerge/>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restart"/>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5.Tập đoàn Dầu khí Việt Nam (công văn số 7321/DKVN-TCKT ngày 16/12/2021)</w:t>
            </w:r>
          </w:p>
        </w:tc>
        <w:tc>
          <w:tcPr>
            <w:tcW w:w="5365" w:type="dxa"/>
            <w:vAlign w:val="center"/>
          </w:tcPr>
          <w:p w:rsidR="00F1459E" w:rsidRPr="00C43DDD" w:rsidRDefault="00F1459E" w:rsidP="00623E69">
            <w:pPr>
              <w:tabs>
                <w:tab w:val="left" w:pos="851"/>
              </w:tabs>
              <w:spacing w:before="120" w:after="120"/>
              <w:jc w:val="both"/>
              <w:rPr>
                <w:rFonts w:ascii="Times New Roman" w:hAnsi="Times New Roman" w:cs="Times New Roman"/>
                <w:lang w:val="en-US"/>
              </w:rPr>
            </w:pPr>
            <w:r w:rsidRPr="00C43DDD">
              <w:rPr>
                <w:rFonts w:ascii="Times New Roman" w:hAnsi="Times New Roman"/>
                <w:lang w:val="en-US"/>
              </w:rPr>
              <w:t>Đ</w:t>
            </w:r>
            <w:r w:rsidRPr="00C43DDD">
              <w:rPr>
                <w:rFonts w:ascii="Times New Roman" w:eastAsia="Calibri" w:hAnsi="Times New Roman" w:cs="Times New Roman"/>
              </w:rPr>
              <w:t xml:space="preserve">ề nghị bổ sung quy định quyền hạn, trình tự thủ tục phê duyệt các dự án đầu tư của công ty cổ phần có vốn góp của doanh nghiệp do Nhà nước sở hữu 100% vốn điều lệ. </w:t>
            </w:r>
          </w:p>
        </w:tc>
        <w:tc>
          <w:tcPr>
            <w:tcW w:w="6120" w:type="dxa"/>
            <w:vAlign w:val="center"/>
          </w:tcPr>
          <w:p w:rsidR="00F1459E" w:rsidRPr="00C43DDD" w:rsidRDefault="00F12ED3" w:rsidP="00623E69">
            <w:pPr>
              <w:pStyle w:val="NormalWeb"/>
              <w:shd w:val="clear" w:color="auto" w:fill="FFFFFF"/>
              <w:spacing w:before="120" w:beforeAutospacing="0" w:after="120" w:afterAutospacing="0"/>
              <w:jc w:val="both"/>
              <w:rPr>
                <w:bCs/>
                <w:color w:val="000000"/>
                <w:sz w:val="22"/>
                <w:szCs w:val="22"/>
                <w:lang w:val="nb-NO"/>
              </w:rPr>
            </w:pPr>
            <w:r w:rsidRPr="00C43DDD">
              <w:rPr>
                <w:lang w:val="nb-NO"/>
              </w:rPr>
              <w:t>Tiếp thu để hoàn chỉnh khi nghiên cứu xây dựng Luật sửa đổi Luật 69/2014/QH13</w:t>
            </w:r>
          </w:p>
        </w:tc>
      </w:tr>
      <w:tr w:rsidR="00F1459E" w:rsidRPr="00C43DDD" w:rsidTr="00DB64FB">
        <w:trPr>
          <w:trHeight w:val="269"/>
        </w:trPr>
        <w:tc>
          <w:tcPr>
            <w:tcW w:w="1345" w:type="dxa"/>
            <w:vMerge/>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Merge/>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p>
        </w:tc>
        <w:tc>
          <w:tcPr>
            <w:tcW w:w="5365" w:type="dxa"/>
            <w:vAlign w:val="center"/>
          </w:tcPr>
          <w:p w:rsidR="00F1459E" w:rsidRPr="00C43DDD" w:rsidRDefault="00F1459E" w:rsidP="00623E69">
            <w:pPr>
              <w:spacing w:before="120" w:after="120"/>
              <w:jc w:val="both"/>
              <w:rPr>
                <w:rFonts w:ascii="Times New Roman" w:hAnsi="Times New Roman"/>
                <w:lang w:val="en-US"/>
              </w:rPr>
            </w:pPr>
            <w:r w:rsidRPr="00C43DDD">
              <w:rPr>
                <w:rFonts w:ascii="Times New Roman" w:eastAsia="Calibri" w:hAnsi="Times New Roman" w:cs="Times New Roman"/>
              </w:rPr>
              <w:t>Luật chưa có quy định về quy trình thủ tục xem xét phê duyệt chủ trương đầu tư, quyết định đầu tư thực hiện dự án đầu tư ra nước ngoài</w:t>
            </w:r>
            <w:r w:rsidRPr="00C43DDD">
              <w:rPr>
                <w:rFonts w:ascii="Times New Roman" w:hAnsi="Times New Roman"/>
                <w:lang w:val="en-US"/>
              </w:rPr>
              <w:t xml:space="preserve"> </w:t>
            </w:r>
            <w:r w:rsidRPr="00C43DDD">
              <w:rPr>
                <w:rFonts w:ascii="Times New Roman" w:eastAsia="Calibri" w:hAnsi="Times New Roman" w:cs="Times New Roman"/>
              </w:rPr>
              <w:t xml:space="preserve">đối với trường hợp công ty con có vốn góp của doanh nghiệp do Nhà nước sở hữu 100% vốn điều lệ thực hiện dự án đầu tư, đề nghị xem xét bổ sung quy định giúp các cơ quan quản lý nhà nước, doanh nghiệp hiểu đầy đủ, rõ ràng về trách nhiệm, quyền hạn cũng như quy trình thủ tục thực hiện. </w:t>
            </w:r>
          </w:p>
        </w:tc>
        <w:tc>
          <w:tcPr>
            <w:tcW w:w="6120" w:type="dxa"/>
            <w:vAlign w:val="center"/>
          </w:tcPr>
          <w:p w:rsidR="00F1459E" w:rsidRPr="00C43DDD" w:rsidRDefault="00F12ED3" w:rsidP="00623E69">
            <w:pPr>
              <w:pStyle w:val="NormalWeb"/>
              <w:shd w:val="clear" w:color="auto" w:fill="FFFFFF"/>
              <w:spacing w:before="120" w:beforeAutospacing="0" w:after="120" w:afterAutospacing="0"/>
              <w:jc w:val="both"/>
              <w:rPr>
                <w:bCs/>
                <w:color w:val="000000"/>
                <w:sz w:val="22"/>
                <w:szCs w:val="22"/>
                <w:lang w:val="nb-NO"/>
              </w:rPr>
            </w:pPr>
            <w:r w:rsidRPr="00C43DDD">
              <w:rPr>
                <w:lang w:val="nb-NO"/>
              </w:rPr>
              <w:t>Tiếp thu để hoàn chỉnh khi nghiên cứu xây dựng Luật sửa đổi Luật 69/2014/QH13</w:t>
            </w:r>
          </w:p>
        </w:tc>
      </w:tr>
      <w:tr w:rsidR="00F1459E" w:rsidRPr="00C43DDD" w:rsidTr="00DB64FB">
        <w:trPr>
          <w:trHeight w:val="269"/>
        </w:trPr>
        <w:tc>
          <w:tcPr>
            <w:tcW w:w="1345" w:type="dxa"/>
            <w:vMerge/>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F1459E" w:rsidRPr="00C43DDD" w:rsidRDefault="00F1459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6.Ngân hàng nhà nước Việt Nam (công văn số 8930/NHNN-TCKT ngày 20/12/2021)</w:t>
            </w:r>
          </w:p>
        </w:tc>
        <w:tc>
          <w:tcPr>
            <w:tcW w:w="5365" w:type="dxa"/>
            <w:vAlign w:val="center"/>
          </w:tcPr>
          <w:p w:rsidR="00F1459E" w:rsidRPr="00C43DDD" w:rsidRDefault="00F1459E" w:rsidP="00623E69">
            <w:pPr>
              <w:spacing w:before="120" w:after="120"/>
              <w:jc w:val="both"/>
              <w:rPr>
                <w:rFonts w:ascii="Times New Roman" w:eastAsia="Calibri" w:hAnsi="Times New Roman" w:cs="Times New Roman"/>
              </w:rPr>
            </w:pPr>
            <w:r w:rsidRPr="00C43DDD">
              <w:rPr>
                <w:rFonts w:ascii="Times New Roman" w:hAnsi="Times New Roman" w:cs="Times New Roman"/>
                <w:lang w:val="en-US"/>
              </w:rPr>
              <w:t>Đề nghị hướng dẫn cơ chế quản lý vốn nhà nước tại các doanh nghiệp có tổng phần vốn Nhà nước đầu tư trực tiếp và gián tiếp vượt quá 50% vốn điều lệ, ví dụ: Doanh nghiệp A có tỷ lệ vốn nhà nước đầu tư trực tiếp dưới 50% vốn điều lệ và các DNNN (doanh nghiệp do Nhà nước nắm giữ 100% vốn điều lệ và trên 50% vốn điều lệ) cũng tham gia góp vốn vào doanh nghiệp A, dẫn đến tỷ lệ vốn nhà nước đầu tư trực tiếp và gián tiếp vào doanh nghiệp vượt quá 50% vốn điều lệ.</w:t>
            </w:r>
          </w:p>
        </w:tc>
        <w:tc>
          <w:tcPr>
            <w:tcW w:w="6120" w:type="dxa"/>
            <w:vAlign w:val="center"/>
          </w:tcPr>
          <w:p w:rsidR="00F1459E" w:rsidRPr="00C43DDD" w:rsidRDefault="00F12ED3" w:rsidP="00623E69">
            <w:pPr>
              <w:pStyle w:val="NormalWeb"/>
              <w:shd w:val="clear" w:color="auto" w:fill="FFFFFF"/>
              <w:spacing w:before="120" w:beforeAutospacing="0" w:after="120" w:afterAutospacing="0"/>
              <w:jc w:val="both"/>
              <w:rPr>
                <w:bCs/>
                <w:color w:val="000000"/>
                <w:sz w:val="22"/>
                <w:szCs w:val="22"/>
                <w:lang w:val="nb-NO"/>
              </w:rPr>
            </w:pPr>
            <w:r w:rsidRPr="00C43DDD">
              <w:rPr>
                <w:lang w:val="nb-NO"/>
              </w:rPr>
              <w:t>Tiếp thu để hoàn chỉnh khi nghiên cứu xây dựng Luật sửa đổi Luật 69/2014/QH13</w:t>
            </w:r>
          </w:p>
        </w:tc>
      </w:tr>
      <w:tr w:rsidR="00DD390F" w:rsidRPr="00C43DDD" w:rsidTr="00DB64FB">
        <w:trPr>
          <w:trHeight w:val="269"/>
        </w:trPr>
        <w:tc>
          <w:tcPr>
            <w:tcW w:w="1345" w:type="dxa"/>
            <w:vAlign w:val="center"/>
          </w:tcPr>
          <w:p w:rsidR="00DD390F" w:rsidRPr="00C43DDD" w:rsidRDefault="00DD390F" w:rsidP="00623E69">
            <w:pPr>
              <w:spacing w:before="120" w:after="120"/>
              <w:jc w:val="both"/>
              <w:rPr>
                <w:rFonts w:ascii="Times New Roman" w:eastAsia="Times New Roman" w:hAnsi="Times New Roman" w:cs="Times New Roman"/>
                <w:b/>
                <w:lang w:val="nl-NL"/>
              </w:rPr>
            </w:pPr>
            <w:r w:rsidRPr="00C43DDD">
              <w:rPr>
                <w:rFonts w:ascii="Times New Roman" w:eastAsia="Times New Roman" w:hAnsi="Times New Roman" w:cs="Times New Roman"/>
                <w:b/>
                <w:lang w:val="nl-NL"/>
              </w:rPr>
              <w:t>V</w:t>
            </w:r>
          </w:p>
        </w:tc>
        <w:tc>
          <w:tcPr>
            <w:tcW w:w="13509" w:type="dxa"/>
            <w:gridSpan w:val="3"/>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
                <w:sz w:val="22"/>
                <w:szCs w:val="22"/>
                <w:lang w:val="nl-NL"/>
              </w:rPr>
              <w:t>Chính sách 5: Về quyền, trách nhiệm của đại diện chủ sở hữu</w:t>
            </w:r>
          </w:p>
        </w:tc>
      </w:tr>
      <w:tr w:rsidR="00F43880" w:rsidRPr="00C43DDD" w:rsidTr="00DB64FB">
        <w:trPr>
          <w:trHeight w:val="269"/>
        </w:trPr>
        <w:tc>
          <w:tcPr>
            <w:tcW w:w="1345" w:type="dxa"/>
            <w:vMerge w:val="restart"/>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r w:rsidRPr="00C43DDD">
              <w:rPr>
                <w:rFonts w:ascii="Times New Roman" w:hAnsi="Times New Roman" w:cs="Times New Roman"/>
                <w:b/>
                <w:bCs/>
              </w:rPr>
              <w:t>Về quyền, trách nhiệm của các cơ quan liên quan trong thực hiện quyền của chủ sở hữu</w:t>
            </w:r>
          </w:p>
        </w:tc>
        <w:tc>
          <w:tcPr>
            <w:tcW w:w="2024" w:type="dxa"/>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1.Tập đoàn Điện lực Việt Nam (công văn số 7035/EVN-TCKT ngày 17/11/2021)</w:t>
            </w:r>
          </w:p>
        </w:tc>
        <w:tc>
          <w:tcPr>
            <w:tcW w:w="5365" w:type="dxa"/>
            <w:vAlign w:val="center"/>
          </w:tcPr>
          <w:p w:rsidR="00F43880" w:rsidRPr="00C43DDD" w:rsidRDefault="00F43880"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 xml:space="preserve">Tại khoản 3, khoản 4 Điều 47 Luật số 69/2014/QH13: làm rõ khái niệm </w:t>
            </w:r>
            <w:r w:rsidRPr="00C43DDD">
              <w:rPr>
                <w:rFonts w:ascii="Times New Roman" w:hAnsi="Times New Roman" w:cs="Times New Roman"/>
                <w:i/>
                <w:lang w:val="nl-NL"/>
              </w:rPr>
              <w:t>“chuyên trách” và “không chuyên trách</w:t>
            </w:r>
            <w:r w:rsidRPr="00C43DDD">
              <w:rPr>
                <w:rFonts w:ascii="Times New Roman" w:hAnsi="Times New Roman" w:cs="Times New Roman"/>
                <w:lang w:val="nl-NL"/>
              </w:rPr>
              <w:t>” để có cơ sở thực hiện.</w:t>
            </w:r>
          </w:p>
        </w:tc>
        <w:tc>
          <w:tcPr>
            <w:tcW w:w="6120" w:type="dxa"/>
            <w:vAlign w:val="center"/>
          </w:tcPr>
          <w:p w:rsidR="00F43880" w:rsidRPr="00C43DDD" w:rsidRDefault="00F43880"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2.TCT ĐTPT Nhà &amp; Đô thị - BQP (công văn số 1358/TCT-PC ngày 24/11/2021)</w:t>
            </w:r>
          </w:p>
        </w:tc>
        <w:tc>
          <w:tcPr>
            <w:tcW w:w="5365" w:type="dxa"/>
            <w:vAlign w:val="center"/>
          </w:tcPr>
          <w:p w:rsidR="00F43880" w:rsidRPr="00C43DDD" w:rsidRDefault="00F43880"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 xml:space="preserve">Hoàn thiện phân công, phân cấp việc thực hiện các quyền, trách nhiệm nghĩa vụ của chủ sở hữu nhà nước đối với DNNN và vốn nhà nước đầu tư vào doanh nghiệp. Sớm xóa bỏ chức năng đại diện chủ sở hữu của các Bộ, ngành, địa phương đối với vốn, tài sản nhà nước tại doanh nghiệp thông qua thành lập, đưa vào hoạt động Ủy ban quản lý </w:t>
            </w:r>
            <w:r w:rsidRPr="00C43DDD">
              <w:rPr>
                <w:rFonts w:ascii="Times New Roman" w:hAnsi="Times New Roman" w:cs="Times New Roman"/>
                <w:lang w:val="nl-NL"/>
              </w:rPr>
              <w:lastRenderedPageBreak/>
              <w:t>vốn nhà nước tại doanh nghiệp.</w:t>
            </w:r>
          </w:p>
        </w:tc>
        <w:tc>
          <w:tcPr>
            <w:tcW w:w="6120" w:type="dxa"/>
            <w:vAlign w:val="center"/>
          </w:tcPr>
          <w:p w:rsidR="00F43880" w:rsidRPr="00C43DDD" w:rsidRDefault="00F43880"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lastRenderedPageBreak/>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3.TCT Lâm nghiệp Việt Nam (công văn số 1250/TCT-ĐTTC ngày 24/11/2021)</w:t>
            </w:r>
          </w:p>
        </w:tc>
        <w:tc>
          <w:tcPr>
            <w:tcW w:w="5365" w:type="dxa"/>
            <w:vAlign w:val="center"/>
          </w:tcPr>
          <w:p w:rsidR="00F43880" w:rsidRPr="00C43DDD" w:rsidRDefault="00F43880"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Đề nghị phân cấp quy định cụ thể các nội dung do người đại diện phần vốn nhà nước thực hiện và những nội dung phải được cơ quan đại diện chủ sở hữu quyết định trước khi thực hiện để vừa linh hoạt, nâng cao tính chủ động của doanh nghiệp, tránh để doanh nghiệp bỏ lỡ cơ hội đầu tư, kinh doanh nhưng vẫn đảm bảo việc tăng cường công tác quản lý giám sát việc sử dụng vốn nhà nước đầu tư tại doanh nghiệp</w:t>
            </w:r>
          </w:p>
        </w:tc>
        <w:tc>
          <w:tcPr>
            <w:tcW w:w="6120" w:type="dxa"/>
            <w:vAlign w:val="center"/>
          </w:tcPr>
          <w:p w:rsidR="00F43880" w:rsidRPr="00C43DDD" w:rsidRDefault="00F43880"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F43880" w:rsidP="00623E69">
            <w:pPr>
              <w:tabs>
                <w:tab w:val="left" w:pos="195"/>
              </w:tabs>
              <w:spacing w:before="120" w:after="120"/>
              <w:rPr>
                <w:rFonts w:ascii="Times New Roman" w:hAnsi="Times New Roman" w:cs="Times New Roman"/>
                <w:b/>
                <w:lang w:val="en-US"/>
              </w:rPr>
            </w:pPr>
            <w:r w:rsidRPr="00C43DDD">
              <w:rPr>
                <w:rFonts w:ascii="Times New Roman" w:hAnsi="Times New Roman" w:cs="Times New Roman"/>
                <w:b/>
                <w:lang w:val="nb-NO"/>
              </w:rPr>
              <w:t>4.Bộ Tư pháp (công văn số 4583/BTP-PLDSKT ngày 3/12/2021)</w:t>
            </w:r>
          </w:p>
        </w:tc>
        <w:tc>
          <w:tcPr>
            <w:tcW w:w="5365" w:type="dxa"/>
            <w:vAlign w:val="center"/>
          </w:tcPr>
          <w:p w:rsidR="00F43880" w:rsidRPr="00C43DDD" w:rsidRDefault="00F43880"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 xml:space="preserve">Cần nghiên cứu đẩy mạnh việc phân cấp thực hiện quyền, nghĩa vụ của đại diện chủ sở hữu nhà nước, hạn chế tối đa việc trình Chính phủ, Thủ tướng Chính phủ quyết định các nội dung mang tính chất sự vụ; làm rõ trách nhiệm cơ quan đầu mối giúp Chính phủ thống nhất quản lý nhà nước đối với các DNNN. </w:t>
            </w:r>
          </w:p>
          <w:p w:rsidR="00F43880" w:rsidRPr="00C43DDD" w:rsidRDefault="00F43880"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Đề nghị cân nhắc kỹ về đề xuất nghiên cứu bổ sung cụ thể các cơ quan thực hiện quyền đại diện chủ sở hữu tại các doanh nghiệp có vốn nhà nước theo hướng: thành lập một số tổ chức để thực hiện quyền đại diện chủ sở hữu vốn ở các Bộ và địa phương có số lượng DNNN cần duy trì lớn để phù hợp với chỉ đạo của Đảng tại Nghị quyết số 39-NQ/TW ngày 17/4/2015 của Ban Chấp hành Trung ương về tinh giản biên chế và cơ cấu lại đội ngũ cán bộ, công chức, viên chức; Nghị quyết số 18-NQ/TW ngày 25/10/2017 của Ban Chấp hành Trung ương về một số vấn đề về tiếp tục đổi mới, sắp xếp tổ chức bộ máy của hệ thống chính trị tinh gọn, hoạt động hiệu lực, hiệu quả. Việc sắp xếp lại tổ chức bộ máy không được tăng thêm đầu mối và biên chế; trường hợp đặc biệt cần tăng thêm đầu mối từ cấp vụ, cục hoặc tương đương trở lên phải có ý kiến của Bộ Chính trị.</w:t>
            </w:r>
          </w:p>
        </w:tc>
        <w:tc>
          <w:tcPr>
            <w:tcW w:w="6120" w:type="dxa"/>
            <w:vAlign w:val="center"/>
          </w:tcPr>
          <w:p w:rsidR="00F43880" w:rsidRPr="00C43DDD" w:rsidRDefault="00F43880"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C8150B" w:rsidP="00C8150B">
            <w:pPr>
              <w:spacing w:before="120" w:after="120"/>
              <w:rPr>
                <w:rFonts w:ascii="Times New Roman" w:hAnsi="Times New Roman" w:cs="Times New Roman"/>
                <w:b/>
                <w:lang w:val="en-US"/>
              </w:rPr>
            </w:pPr>
            <w:r>
              <w:rPr>
                <w:rFonts w:ascii="Times New Roman" w:hAnsi="Times New Roman" w:cs="Times New Roman"/>
                <w:b/>
                <w:lang w:val="en-US"/>
              </w:rPr>
              <w:t>5.</w:t>
            </w:r>
            <w:r w:rsidR="00F43880" w:rsidRPr="00C43DDD">
              <w:rPr>
                <w:rFonts w:ascii="Times New Roman" w:hAnsi="Times New Roman" w:cs="Times New Roman"/>
                <w:b/>
                <w:lang w:val="en-US"/>
              </w:rPr>
              <w:t>UBND TP Đà Nẵng (công văn số 8000/UBND-STC ngày 29/11/2021)</w:t>
            </w:r>
          </w:p>
        </w:tc>
        <w:tc>
          <w:tcPr>
            <w:tcW w:w="5365" w:type="dxa"/>
            <w:vAlign w:val="center"/>
          </w:tcPr>
          <w:p w:rsidR="00F43880" w:rsidRPr="00C43DDD" w:rsidRDefault="00F43880"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 xml:space="preserve">Đề nghị xem xét quy định địa phương được quyền quyết định phương án điều chỉnh, bổ sung tăng vốn điều lệ cho doanh nghiệp do Nhà nước sở hữu 100% vốn điều lệ (hiện nay, theo khoản 4 Điều 2 Nghị định số 140/2020/NĐ-CP ngày 30/11/2020 của Thủ tướng Chính phủ thì Thủ tướng </w:t>
            </w:r>
            <w:r w:rsidRPr="00C43DDD">
              <w:rPr>
                <w:rFonts w:ascii="Times New Roman" w:hAnsi="Times New Roman" w:cs="Times New Roman"/>
                <w:lang w:val="nl-NL"/>
              </w:rPr>
              <w:lastRenderedPageBreak/>
              <w:t xml:space="preserve">Chính phủ quyết định chủ trương đầu tư bổ sung vốn điều lệ đối với các doanh nghiệp do cơ quan đại diện chủ sở hữu quyết định thành lập hoặc được giao quản lý). </w:t>
            </w:r>
          </w:p>
        </w:tc>
        <w:tc>
          <w:tcPr>
            <w:tcW w:w="6120" w:type="dxa"/>
            <w:vAlign w:val="center"/>
          </w:tcPr>
          <w:p w:rsidR="00F43880" w:rsidRPr="00C43DDD" w:rsidRDefault="00F43880"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lastRenderedPageBreak/>
              <w:t>Tiếp thu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C8150B" w:rsidP="00C8150B">
            <w:pPr>
              <w:spacing w:before="120" w:after="120"/>
              <w:rPr>
                <w:rFonts w:ascii="Times New Roman" w:hAnsi="Times New Roman" w:cs="Times New Roman"/>
                <w:b/>
                <w:lang w:val="en-US"/>
              </w:rPr>
            </w:pPr>
            <w:r>
              <w:rPr>
                <w:rFonts w:ascii="Times New Roman" w:hAnsi="Times New Roman" w:cs="Times New Roman"/>
                <w:b/>
                <w:lang w:val="en-US"/>
              </w:rPr>
              <w:t>6.</w:t>
            </w:r>
            <w:r w:rsidR="00F43880" w:rsidRPr="00C43DDD">
              <w:rPr>
                <w:rFonts w:ascii="Times New Roman" w:hAnsi="Times New Roman" w:cs="Times New Roman"/>
                <w:b/>
                <w:lang w:val="en-US"/>
              </w:rPr>
              <w:t>Tập đoàn Bưu chính viễn thông VN (công văn số 7171/VNPT-KTTC ngày 30/11/2021)</w:t>
            </w:r>
          </w:p>
        </w:tc>
        <w:tc>
          <w:tcPr>
            <w:tcW w:w="5365" w:type="dxa"/>
            <w:vAlign w:val="center"/>
          </w:tcPr>
          <w:p w:rsidR="00F43880" w:rsidRPr="00C43DDD" w:rsidRDefault="00F43880" w:rsidP="00623E69">
            <w:pPr>
              <w:spacing w:before="120" w:after="120"/>
              <w:jc w:val="both"/>
              <w:rPr>
                <w:rFonts w:ascii="Times New Roman" w:hAnsi="Times New Roman" w:cs="Times New Roman"/>
                <w:lang w:val="nl-NL"/>
              </w:rPr>
            </w:pPr>
            <w:r w:rsidRPr="00C43DDD">
              <w:rPr>
                <w:rFonts w:ascii="Times New Roman" w:eastAsia="Calibri" w:hAnsi="Times New Roman" w:cs="Times New Roman"/>
                <w:lang w:val="en-US"/>
              </w:rPr>
              <w:t>B</w:t>
            </w:r>
            <w:r w:rsidRPr="00C43DDD">
              <w:rPr>
                <w:rFonts w:ascii="Times New Roman" w:eastAsia="Calibri" w:hAnsi="Times New Roman" w:cs="Times New Roman"/>
              </w:rPr>
              <w:t xml:space="preserve">ổ sung vào hồ sơ đề nghị xây dựng luật thay thế Luật 69/2014/QH13 nội dung rà soát về quy định đối với quyền, trách nhiệm của Người đại diện phải báo cáo xin ý kiến của cơ quan đại diện chủ sở hữu hoặc doanh nghiệp và đề xuất các giải pháp tháo gỡ để việc quản lý vốn nhà nước và vốn của doanh nghiệp Nhà nước được hiệu quả nhưng cũng không làm hạn chế tính chịu trách nhiệm của Người đại diện. </w:t>
            </w:r>
            <w:r w:rsidRPr="00C43DDD">
              <w:rPr>
                <w:rFonts w:ascii="Times New Roman" w:hAnsi="Times New Roman" w:cs="Times New Roman"/>
              </w:rPr>
              <w:t>Sửa đổi theo hướng quy định cụ thể các nội dung người đại diện phải xin ý kiến cơ quan đại diện chủ sở hữu, doanh nghiệp có 100% vốn nhà nước khi biểu quyết tại cuộc họp Hội đồng quản trị công ty cổ phần, chứ không phải toàn bộ các vấn đề thuộc thẩm quyền của Hội đồng quản trị.</w:t>
            </w:r>
          </w:p>
        </w:tc>
        <w:tc>
          <w:tcPr>
            <w:tcW w:w="6120" w:type="dxa"/>
            <w:vAlign w:val="center"/>
          </w:tcPr>
          <w:p w:rsidR="00F43880" w:rsidRPr="00C43DDD" w:rsidRDefault="00F43880"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C8150B" w:rsidP="00C8150B">
            <w:pPr>
              <w:spacing w:before="120" w:after="120"/>
              <w:rPr>
                <w:rFonts w:ascii="Times New Roman" w:hAnsi="Times New Roman" w:cs="Times New Roman"/>
                <w:b/>
                <w:lang w:val="en-US"/>
              </w:rPr>
            </w:pPr>
            <w:r>
              <w:rPr>
                <w:rFonts w:ascii="Times New Roman" w:hAnsi="Times New Roman" w:cs="Times New Roman"/>
                <w:b/>
                <w:lang w:val="en-US"/>
              </w:rPr>
              <w:t>7.</w:t>
            </w:r>
            <w:r w:rsidR="00F43880" w:rsidRPr="00C43DDD">
              <w:rPr>
                <w:rFonts w:ascii="Times New Roman" w:hAnsi="Times New Roman" w:cs="Times New Roman"/>
                <w:b/>
                <w:lang w:val="en-US"/>
              </w:rPr>
              <w:t>TCT Xi măng VN (công văn số 2231/VICEM-TCKT ngày 25/11/2021)</w:t>
            </w:r>
          </w:p>
        </w:tc>
        <w:tc>
          <w:tcPr>
            <w:tcW w:w="5365" w:type="dxa"/>
            <w:vAlign w:val="center"/>
          </w:tcPr>
          <w:p w:rsidR="00F43880" w:rsidRPr="00C43DDD" w:rsidRDefault="00F43880" w:rsidP="00623E69">
            <w:pPr>
              <w:tabs>
                <w:tab w:val="left" w:pos="851"/>
              </w:tabs>
              <w:spacing w:before="120" w:after="120"/>
              <w:jc w:val="both"/>
              <w:rPr>
                <w:rFonts w:ascii="Times New Roman" w:hAnsi="Times New Roman" w:cs="Times New Roman"/>
                <w:lang w:val="en-US"/>
              </w:rPr>
            </w:pPr>
            <w:r w:rsidRPr="00C43DDD">
              <w:rPr>
                <w:rFonts w:ascii="Times New Roman" w:hAnsi="Times New Roman" w:cs="Times New Roman"/>
                <w:lang w:val="en-US"/>
              </w:rPr>
              <w:t>B</w:t>
            </w:r>
            <w:r w:rsidRPr="00C43DDD">
              <w:rPr>
                <w:rFonts w:ascii="Times New Roman" w:hAnsi="Times New Roman" w:cs="Times New Roman"/>
              </w:rPr>
              <w:t>ổ sung quy định, nguyên tắc về việc quản lý, sử dụng, địa vị pháp lý, chế độ đối với người quản lý doanh nghiệp nhà nước và người đại diện phần vốn nhà nước tại doanh nghiệp.</w:t>
            </w:r>
          </w:p>
        </w:tc>
        <w:tc>
          <w:tcPr>
            <w:tcW w:w="6120" w:type="dxa"/>
            <w:vAlign w:val="center"/>
          </w:tcPr>
          <w:p w:rsidR="00F43880" w:rsidRPr="00C43DDD" w:rsidRDefault="00F43880"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C8150B" w:rsidP="00C8150B">
            <w:pPr>
              <w:spacing w:before="120" w:after="120"/>
              <w:rPr>
                <w:rFonts w:ascii="Times New Roman" w:hAnsi="Times New Roman" w:cs="Times New Roman"/>
                <w:b/>
                <w:lang w:val="en-US"/>
              </w:rPr>
            </w:pPr>
            <w:r>
              <w:rPr>
                <w:rFonts w:ascii="Times New Roman" w:hAnsi="Times New Roman" w:cs="Times New Roman"/>
                <w:b/>
                <w:lang w:val="en-US"/>
              </w:rPr>
              <w:t>8.</w:t>
            </w:r>
            <w:r w:rsidR="00F43880" w:rsidRPr="00C43DDD">
              <w:rPr>
                <w:rFonts w:ascii="Times New Roman" w:hAnsi="Times New Roman" w:cs="Times New Roman"/>
                <w:b/>
                <w:lang w:val="en-US"/>
              </w:rPr>
              <w:t>Ủy ban Trung ương mặt trận tổ quốc VN (công văn số 3314/MTTW-BTT ngày 25/11/2021)</w:t>
            </w:r>
          </w:p>
        </w:tc>
        <w:tc>
          <w:tcPr>
            <w:tcW w:w="5365" w:type="dxa"/>
            <w:vAlign w:val="center"/>
          </w:tcPr>
          <w:p w:rsidR="00F43880" w:rsidRPr="00C43DDD" w:rsidRDefault="00F43880" w:rsidP="00623E69">
            <w:pPr>
              <w:tabs>
                <w:tab w:val="left" w:pos="851"/>
              </w:tabs>
              <w:spacing w:before="120" w:after="120"/>
              <w:jc w:val="both"/>
              <w:rPr>
                <w:rFonts w:ascii="Times New Roman" w:hAnsi="Times New Roman" w:cs="Times New Roman"/>
                <w:lang w:val="en-US"/>
              </w:rPr>
            </w:pPr>
            <w:r w:rsidRPr="00C43DDD">
              <w:rPr>
                <w:rFonts w:ascii="Times New Roman" w:hAnsi="Times New Roman" w:cs="Times New Roman"/>
                <w:lang w:val="en-US"/>
              </w:rPr>
              <w:t>Phân định và làm rõ chức năng, quyền hạn và nhiệm vụ của đại diện chủ sở hữu nhà nước, đại diện chủ sở hữu của doanh nghiệp trong hoạt động đầu tư và quản lý vốn nhà nước đã đầu tư tại DNNN; xác định rõ quyền hạn, trách nhiệm và tính tự chủ, tự chịu trách nhiệm đối với người quản lý doanh nghiệp.</w:t>
            </w:r>
          </w:p>
        </w:tc>
        <w:tc>
          <w:tcPr>
            <w:tcW w:w="6120" w:type="dxa"/>
            <w:vAlign w:val="center"/>
          </w:tcPr>
          <w:p w:rsidR="00F43880" w:rsidRPr="00C43DDD" w:rsidRDefault="00F43880"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F43880" w:rsidP="00C8150B">
            <w:pPr>
              <w:spacing w:before="120" w:after="120"/>
              <w:rPr>
                <w:rFonts w:ascii="Times New Roman" w:hAnsi="Times New Roman" w:cs="Times New Roman"/>
                <w:b/>
                <w:lang w:val="en-US"/>
              </w:rPr>
            </w:pPr>
            <w:r w:rsidRPr="00C43DDD">
              <w:rPr>
                <w:rFonts w:ascii="Times New Roman" w:hAnsi="Times New Roman" w:cs="Times New Roman"/>
                <w:b/>
                <w:lang w:val="en-US"/>
              </w:rPr>
              <w:t>9.TCT Đầu tư phát triển Nhà và đô thị (công văn số 3837/HUD-PC ngày 23/11/2021)</w:t>
            </w:r>
          </w:p>
        </w:tc>
        <w:tc>
          <w:tcPr>
            <w:tcW w:w="5365" w:type="dxa"/>
            <w:vAlign w:val="center"/>
          </w:tcPr>
          <w:p w:rsidR="00F43880" w:rsidRPr="00C43DDD" w:rsidRDefault="00F43880" w:rsidP="00623E69">
            <w:pPr>
              <w:tabs>
                <w:tab w:val="left" w:pos="851"/>
              </w:tabs>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Đề nghị bỏ quy định tại điểm đ khoản 1 Điều 49 Luật 69/2014/QH13, quy định theo hướng chỉ những nội dung quan trọng, lớn thuộc thẩm quyền của Đại hội đồng cổ động, Hội đồng thành viên thì người đại diện xin ý kiến cơ quan đại diện chủ sở hữu còn các nội dung thuộc thẩm quyền của hội đồng quản trị thì giao người đại diện chủ động hoặc đưa ra quyết định hạn mức, quy mô vấn đề/nội dung xin ý kiến, không nên xin ý kiến, không nên quyết </w:t>
            </w:r>
            <w:r w:rsidRPr="00C43DDD">
              <w:rPr>
                <w:rFonts w:ascii="Times New Roman" w:hAnsi="Times New Roman" w:cs="Times New Roman"/>
                <w:lang w:val="en-US"/>
              </w:rPr>
              <w:lastRenderedPageBreak/>
              <w:t>định tất cả các nội dung thuộc thẩm quyền của hội đồng quản trị đều phải xin ý kiến.</w:t>
            </w:r>
          </w:p>
        </w:tc>
        <w:tc>
          <w:tcPr>
            <w:tcW w:w="6120" w:type="dxa"/>
            <w:vAlign w:val="center"/>
          </w:tcPr>
          <w:p w:rsidR="00F43880" w:rsidRPr="00C43DDD" w:rsidRDefault="00F43880"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lastRenderedPageBreak/>
              <w:t>Tiếp thu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F43880" w:rsidP="00C8150B">
            <w:pPr>
              <w:spacing w:before="120" w:after="120"/>
              <w:rPr>
                <w:rFonts w:ascii="Times New Roman" w:hAnsi="Times New Roman" w:cs="Times New Roman"/>
                <w:b/>
                <w:lang w:val="en-US"/>
              </w:rPr>
            </w:pPr>
            <w:r w:rsidRPr="00C43DDD">
              <w:rPr>
                <w:rFonts w:ascii="Times New Roman" w:hAnsi="Times New Roman" w:cs="Times New Roman"/>
                <w:b/>
                <w:lang w:val="en-US"/>
              </w:rPr>
              <w:t>10.UBND tỉnh Bình Dương (Công văn số 6703/UBND-KT ngày 27/12/2021)</w:t>
            </w:r>
          </w:p>
        </w:tc>
        <w:tc>
          <w:tcPr>
            <w:tcW w:w="5365" w:type="dxa"/>
            <w:vAlign w:val="center"/>
          </w:tcPr>
          <w:p w:rsidR="00F43880" w:rsidRPr="00C43DDD" w:rsidRDefault="00F43880" w:rsidP="00623E69">
            <w:pPr>
              <w:tabs>
                <w:tab w:val="left" w:pos="851"/>
              </w:tabs>
              <w:spacing w:before="120" w:after="120"/>
              <w:jc w:val="both"/>
              <w:rPr>
                <w:rFonts w:ascii="Times New Roman" w:hAnsi="Times New Roman" w:cs="Times New Roman"/>
                <w:lang w:val="en-US"/>
              </w:rPr>
            </w:pPr>
            <w:r w:rsidRPr="00C43DDD">
              <w:rPr>
                <w:rFonts w:ascii="Times New Roman" w:hAnsi="Times New Roman" w:cs="Times New Roman"/>
                <w:lang w:val="en-US"/>
              </w:rPr>
              <w:t>Đ</w:t>
            </w:r>
            <w:r w:rsidRPr="00C43DDD">
              <w:rPr>
                <w:rFonts w:ascii="Times New Roman" w:eastAsia="Calibri" w:hAnsi="Times New Roman" w:cs="Times New Roman"/>
                <w:lang w:val="en-US"/>
              </w:rPr>
              <w:t>ể đảm bảo thực hiện thống nhất mục tiêu, quan điểm khi sửa đổi Luật 69/2014/QH13 thì cần thiết phải quy định cụ thể các vấn đề quan trọng mà Người đại diện phải báo cáo xin ý kiến cơ quan đại diện chủ sở hữu.</w:t>
            </w:r>
          </w:p>
        </w:tc>
        <w:tc>
          <w:tcPr>
            <w:tcW w:w="6120" w:type="dxa"/>
            <w:vAlign w:val="center"/>
          </w:tcPr>
          <w:p w:rsidR="00F43880" w:rsidRPr="00C43DDD" w:rsidRDefault="00F12ED3"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F43880" w:rsidP="00C8150B">
            <w:pPr>
              <w:spacing w:before="120" w:after="120"/>
              <w:rPr>
                <w:rFonts w:ascii="Times New Roman" w:hAnsi="Times New Roman" w:cs="Times New Roman"/>
                <w:b/>
                <w:lang w:val="en-US"/>
              </w:rPr>
            </w:pPr>
            <w:r w:rsidRPr="00C43DDD">
              <w:rPr>
                <w:rFonts w:ascii="Times New Roman" w:hAnsi="Times New Roman" w:cs="Times New Roman"/>
                <w:b/>
                <w:lang w:val="en-US"/>
              </w:rPr>
              <w:t>11.Bộ Kế hoạch và Đầu tư (công văn số 9227/BKHĐT-PTDN ngày 27/12/2021)</w:t>
            </w:r>
          </w:p>
        </w:tc>
        <w:tc>
          <w:tcPr>
            <w:tcW w:w="5365" w:type="dxa"/>
            <w:vAlign w:val="center"/>
          </w:tcPr>
          <w:p w:rsidR="00F43880" w:rsidRPr="00C43DDD" w:rsidRDefault="00F43880"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Về </w:t>
            </w:r>
            <w:r w:rsidRPr="00C43DDD">
              <w:rPr>
                <w:rFonts w:ascii="Times New Roman" w:hAnsi="Times New Roman" w:cs="Times New Roman"/>
              </w:rPr>
              <w:t>dự kiến quy định SCIC không nằm trong mô hình của cơ quan đại diện chủ sở hữu</w:t>
            </w:r>
            <w:r w:rsidRPr="00C43DDD">
              <w:rPr>
                <w:rFonts w:ascii="Times New Roman" w:hAnsi="Times New Roman" w:cs="Times New Roman"/>
                <w:lang w:val="en-US"/>
              </w:rPr>
              <w:t xml:space="preserve">: </w:t>
            </w:r>
            <w:r w:rsidRPr="00C43DDD">
              <w:rPr>
                <w:rFonts w:ascii="Times New Roman" w:hAnsi="Times New Roman" w:cs="Times New Roman"/>
              </w:rPr>
              <w:t>cần quy định rõ về tư cách pháp lý của SCIC và các công ty SCIC nhận chuyển giao quyền đại diện chủ sở hữu. Đồng thời, trong trường hợp tách SCIC thì đề xuất cần có quy định riêng cho SCIC để định hướng tới trở thành Quỹ đầu tư của Chính phủ (như các quy định mang tính nguyên tắc về đầu tư, kinh doanh vốn của SCIC liên quan đến quyền, nghĩa vụ của SCIC và các định hướng để tăng nguồn lực cho SCIC như được giữ lại tiền thu từ bán vốn DN hoặc quản lý một phần Quỹ dự trữ ngoại hối theo kinh nghiệm của Trung Quốc và Singapore).</w:t>
            </w:r>
          </w:p>
        </w:tc>
        <w:tc>
          <w:tcPr>
            <w:tcW w:w="6120" w:type="dxa"/>
            <w:vAlign w:val="center"/>
          </w:tcPr>
          <w:p w:rsidR="00F43880" w:rsidRPr="00C43DDD" w:rsidRDefault="003C07F7"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F43880" w:rsidP="00623E69">
            <w:pPr>
              <w:tabs>
                <w:tab w:val="left" w:pos="248"/>
              </w:tabs>
              <w:spacing w:before="120" w:after="120"/>
              <w:rPr>
                <w:rFonts w:ascii="Times New Roman" w:hAnsi="Times New Roman" w:cs="Times New Roman"/>
                <w:b/>
                <w:lang w:val="en-US"/>
              </w:rPr>
            </w:pPr>
            <w:r w:rsidRPr="00C43DDD">
              <w:rPr>
                <w:rFonts w:ascii="Times New Roman" w:hAnsi="Times New Roman" w:cs="Times New Roman"/>
                <w:b/>
                <w:lang w:val="en-US"/>
              </w:rPr>
              <w:t>12.Ngân hàng nhà nước Việt Nam (công văn số 8930/NHNN-TCKT ngày 20/12/2021)</w:t>
            </w:r>
          </w:p>
        </w:tc>
        <w:tc>
          <w:tcPr>
            <w:tcW w:w="5365" w:type="dxa"/>
            <w:vAlign w:val="center"/>
          </w:tcPr>
          <w:p w:rsidR="00F43880" w:rsidRPr="00C43DDD" w:rsidRDefault="00F43880"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 xml:space="preserve">Đề nghị xem xét, bổ sung cơ chế đặc thù đối với hoạt động của các NHTM mua bắt buộc để cơ quan đại diện chủ sở hữu có thể thực hiện được đầy đủ quyền, trách nhiệm của mình. </w:t>
            </w:r>
          </w:p>
        </w:tc>
        <w:tc>
          <w:tcPr>
            <w:tcW w:w="6120" w:type="dxa"/>
            <w:vAlign w:val="center"/>
          </w:tcPr>
          <w:p w:rsidR="00F43880" w:rsidRPr="00C43DDD" w:rsidRDefault="003C07F7"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Merge w:val="restart"/>
            <w:vAlign w:val="center"/>
          </w:tcPr>
          <w:p w:rsidR="00F43880" w:rsidRPr="00C43DDD" w:rsidRDefault="00F43880" w:rsidP="00623E69">
            <w:pPr>
              <w:tabs>
                <w:tab w:val="left" w:pos="248"/>
              </w:tabs>
              <w:spacing w:before="120" w:after="120"/>
              <w:rPr>
                <w:rFonts w:ascii="Times New Roman" w:hAnsi="Times New Roman" w:cs="Times New Roman"/>
                <w:b/>
                <w:lang w:val="en-US"/>
              </w:rPr>
            </w:pPr>
            <w:r w:rsidRPr="00C43DDD">
              <w:rPr>
                <w:rFonts w:ascii="Times New Roman" w:hAnsi="Times New Roman" w:cs="Times New Roman"/>
                <w:b/>
                <w:lang w:val="en-US"/>
              </w:rPr>
              <w:t>13.TCT Tân cảng Sài Gòn (công văn số 3801/TCT-PC ngày 25/11/2021)</w:t>
            </w:r>
          </w:p>
        </w:tc>
        <w:tc>
          <w:tcPr>
            <w:tcW w:w="5365" w:type="dxa"/>
            <w:vAlign w:val="center"/>
          </w:tcPr>
          <w:p w:rsidR="00F43880" w:rsidRPr="00C43DDD" w:rsidRDefault="00F43880" w:rsidP="00623E69">
            <w:pPr>
              <w:spacing w:before="120" w:after="120"/>
              <w:jc w:val="both"/>
              <w:rPr>
                <w:rFonts w:ascii="Times New Roman" w:hAnsi="Times New Roman" w:cs="Times New Roman"/>
                <w:lang w:val="it-IT"/>
              </w:rPr>
            </w:pPr>
            <w:r w:rsidRPr="00C43DDD">
              <w:rPr>
                <w:rFonts w:ascii="Times New Roman" w:eastAsia="Calibri" w:hAnsi="Times New Roman" w:cs="Times New Roman"/>
                <w:lang w:val="it-IT"/>
              </w:rPr>
              <w:t xml:space="preserve">Việc quy định </w:t>
            </w:r>
            <w:r w:rsidRPr="00C43DDD">
              <w:rPr>
                <w:rFonts w:ascii="Times New Roman" w:eastAsia="Calibri" w:hAnsi="Times New Roman" w:cs="Times New Roman"/>
                <w:b/>
                <w:i/>
                <w:lang w:val="it-IT"/>
              </w:rPr>
              <w:t>“các trường hợp khác thuộc thẩm quyền của Đại Hội đồng cổ đông, Hội đồng quản trị, Hội đồng thành viên”</w:t>
            </w:r>
            <w:r w:rsidRPr="00C43DDD">
              <w:rPr>
                <w:rFonts w:ascii="Times New Roman" w:eastAsia="Calibri" w:hAnsi="Times New Roman" w:cs="Times New Roman"/>
                <w:lang w:val="it-IT"/>
              </w:rPr>
              <w:t xml:space="preserve"> đều phải báo cáo và xin ý kiến được hiểu là bất kỳ vấn đề nào được biểu quyết và thông qua bởi Đại hội đồng cô đồng, Hội đồng quản trị, Hội đồng thành viên thì người đại diện đều phải báo cáo, xin ý kiế</w:t>
            </w:r>
            <w:r w:rsidRPr="00C43DDD">
              <w:rPr>
                <w:rFonts w:ascii="Times New Roman" w:hAnsi="Times New Roman" w:cs="Times New Roman"/>
                <w:lang w:val="it-IT"/>
              </w:rPr>
              <w:t>n,</w:t>
            </w:r>
            <w:r w:rsidRPr="00C43DDD">
              <w:rPr>
                <w:rFonts w:ascii="Times New Roman" w:eastAsia="Calibri" w:hAnsi="Times New Roman" w:cs="Times New Roman"/>
                <w:lang w:val="it-IT"/>
              </w:rPr>
              <w:t xml:space="preserve"> </w:t>
            </w:r>
            <w:r w:rsidRPr="00C43DDD">
              <w:rPr>
                <w:rFonts w:ascii="Times New Roman" w:hAnsi="Times New Roman" w:cs="Times New Roman"/>
                <w:lang w:val="it-IT"/>
              </w:rPr>
              <w:t>q</w:t>
            </w:r>
            <w:r w:rsidRPr="00C43DDD">
              <w:rPr>
                <w:rFonts w:ascii="Times New Roman" w:eastAsia="Calibri" w:hAnsi="Times New Roman" w:cs="Times New Roman"/>
                <w:lang w:val="it-IT"/>
              </w:rPr>
              <w:t xml:space="preserve">uy định như trên sẽ gây khó khăn, gò bó cho người đại diện trong việc thực hiện nhiệm vụ, không phát huy được tính chủ động, sáng tạo, kịp thời, đồng thời tạo thêm gánh nặng, khối lượng công việc, tăng thêm rủi ro, trách nhiệm cho </w:t>
            </w:r>
            <w:r w:rsidRPr="00C43DDD">
              <w:rPr>
                <w:rFonts w:ascii="Times New Roman" w:eastAsia="Calibri" w:hAnsi="Times New Roman" w:cs="Times New Roman"/>
                <w:lang w:val="it-IT"/>
              </w:rPr>
              <w:lastRenderedPageBreak/>
              <w:t>cơ quan đại diện chủ sở hữu/ doanh nghiệp khi người đại diện vốn gửi xin ý kiến theo quy định trên</w:t>
            </w:r>
            <w:r w:rsidRPr="00C43DDD">
              <w:rPr>
                <w:rFonts w:ascii="Times New Roman" w:hAnsi="Times New Roman" w:cs="Times New Roman"/>
                <w:lang w:val="it-IT"/>
              </w:rPr>
              <w:t xml:space="preserve">, theo đó </w:t>
            </w:r>
            <w:r w:rsidRPr="00C43DDD">
              <w:rPr>
                <w:rFonts w:ascii="Times New Roman" w:eastAsia="Calibri" w:hAnsi="Times New Roman" w:cs="Times New Roman"/>
                <w:lang w:val="it-IT"/>
              </w:rPr>
              <w:t>đề nghị đơn vị chủ trì xây dựng dự thảo xem xét bổ sung nội dung sửa đổi theo hướng quy định một số trường hợp người đại diện được chủ động quyết định để ý kiến, biểu quyết tại các cuộc họp.</w:t>
            </w:r>
          </w:p>
        </w:tc>
        <w:tc>
          <w:tcPr>
            <w:tcW w:w="6120" w:type="dxa"/>
            <w:vAlign w:val="center"/>
          </w:tcPr>
          <w:p w:rsidR="00F43880" w:rsidRPr="00C43DDD" w:rsidRDefault="003C07F7" w:rsidP="00623E69">
            <w:pPr>
              <w:pStyle w:val="NormalWeb"/>
              <w:shd w:val="clear" w:color="auto" w:fill="FFFFFF"/>
              <w:spacing w:before="120" w:beforeAutospacing="0" w:after="120" w:afterAutospacing="0"/>
              <w:jc w:val="both"/>
              <w:rPr>
                <w:sz w:val="22"/>
                <w:szCs w:val="22"/>
                <w:lang w:val="nb-NO"/>
              </w:rPr>
            </w:pPr>
            <w:r w:rsidRPr="00C43DDD">
              <w:rPr>
                <w:lang w:val="nb-NO"/>
              </w:rPr>
              <w:lastRenderedPageBreak/>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Merge/>
            <w:vAlign w:val="center"/>
          </w:tcPr>
          <w:p w:rsidR="00F43880" w:rsidRPr="00C43DDD" w:rsidRDefault="00F43880" w:rsidP="00623E69">
            <w:pPr>
              <w:pStyle w:val="ListParagraph"/>
              <w:numPr>
                <w:ilvl w:val="0"/>
                <w:numId w:val="4"/>
              </w:numPr>
              <w:tabs>
                <w:tab w:val="left" w:pos="248"/>
              </w:tabs>
              <w:spacing w:before="120" w:after="120"/>
              <w:ind w:left="-69" w:firstLine="0"/>
              <w:contextualSpacing w:val="0"/>
              <w:rPr>
                <w:rFonts w:ascii="Times New Roman" w:hAnsi="Times New Roman" w:cs="Times New Roman"/>
                <w:b/>
                <w:lang w:val="en-US"/>
              </w:rPr>
            </w:pPr>
          </w:p>
        </w:tc>
        <w:tc>
          <w:tcPr>
            <w:tcW w:w="5365" w:type="dxa"/>
            <w:vAlign w:val="center"/>
          </w:tcPr>
          <w:p w:rsidR="00F43880" w:rsidRPr="00C43DDD" w:rsidRDefault="00F43880" w:rsidP="00623E69">
            <w:pPr>
              <w:spacing w:before="120" w:after="120"/>
              <w:jc w:val="both"/>
              <w:rPr>
                <w:rFonts w:ascii="Times New Roman" w:hAnsi="Times New Roman" w:cs="Times New Roman"/>
                <w:lang w:val="it-IT"/>
              </w:rPr>
            </w:pPr>
            <w:r w:rsidRPr="00C43DDD">
              <w:rPr>
                <w:rFonts w:ascii="Times New Roman" w:eastAsia="Calibri" w:hAnsi="Times New Roman" w:cs="Times New Roman"/>
                <w:lang w:val="it-IT"/>
              </w:rPr>
              <w:t>Luật 69/2014/QH13 và các văn bản hướng dẫn thi hành cũng như các Luật khác lại không có điều khoản nào giải nghĩa về khái niệm “</w:t>
            </w:r>
            <w:r w:rsidRPr="00C43DDD">
              <w:rPr>
                <w:rFonts w:ascii="Times New Roman" w:eastAsia="Calibri" w:hAnsi="Times New Roman" w:cs="Times New Roman"/>
                <w:shd w:val="clear" w:color="auto" w:fill="FFFFFF"/>
                <w:lang w:val="it-IT"/>
              </w:rPr>
              <w:t>chuyên trách” và “không chuyên trách”</w:t>
            </w:r>
            <w:r w:rsidRPr="00C43DDD">
              <w:rPr>
                <w:rFonts w:ascii="Times New Roman" w:eastAsia="Calibri" w:hAnsi="Times New Roman" w:cs="Times New Roman"/>
                <w:lang w:val="it-IT"/>
              </w:rPr>
              <w:t xml:space="preserve">. </w:t>
            </w:r>
            <w:r w:rsidRPr="00C43DDD">
              <w:rPr>
                <w:rFonts w:ascii="Times New Roman" w:hAnsi="Times New Roman" w:cs="Times New Roman"/>
                <w:lang w:val="it-IT"/>
              </w:rPr>
              <w:t>Đ</w:t>
            </w:r>
            <w:r w:rsidRPr="00C43DDD">
              <w:rPr>
                <w:rFonts w:ascii="Times New Roman" w:eastAsia="Calibri" w:hAnsi="Times New Roman" w:cs="Times New Roman"/>
                <w:lang w:val="it-IT"/>
              </w:rPr>
              <w:t xml:space="preserve">iều này đã dẫn đến các cách hiểu không thống nhất và gây khó khăn, lúng túng cho các doanh nghiệp nhà nước trong việc áp dụng đúng quy định pháp luật cũng như trong việc xác định tiêu chuẩn, điều kiện của Người đại diện phần vốn nhà nước, người đại diện phần vốn của doanh nghiệp.  </w:t>
            </w:r>
          </w:p>
        </w:tc>
        <w:tc>
          <w:tcPr>
            <w:tcW w:w="6120" w:type="dxa"/>
            <w:vAlign w:val="center"/>
          </w:tcPr>
          <w:p w:rsidR="00F43880" w:rsidRPr="00C43DDD" w:rsidRDefault="003C07F7"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Align w:val="center"/>
          </w:tcPr>
          <w:p w:rsidR="00F43880" w:rsidRPr="00C43DDD" w:rsidRDefault="00F43880" w:rsidP="00623E69">
            <w:pPr>
              <w:tabs>
                <w:tab w:val="left" w:pos="248"/>
              </w:tabs>
              <w:spacing w:before="120" w:after="120"/>
              <w:rPr>
                <w:rFonts w:ascii="Times New Roman" w:hAnsi="Times New Roman" w:cs="Times New Roman"/>
                <w:b/>
                <w:lang w:val="en-US"/>
              </w:rPr>
            </w:pPr>
            <w:r w:rsidRPr="00C43DDD">
              <w:rPr>
                <w:rFonts w:ascii="Times New Roman" w:hAnsi="Times New Roman" w:cs="Times New Roman"/>
                <w:b/>
                <w:lang w:val="en-US"/>
              </w:rPr>
              <w:t>14.UBND tỉnh Thừa Thiên Huế (công văn số 12189/UBND-NĐ ngày 14/12/2021)</w:t>
            </w:r>
          </w:p>
        </w:tc>
        <w:tc>
          <w:tcPr>
            <w:tcW w:w="5365" w:type="dxa"/>
            <w:vAlign w:val="center"/>
          </w:tcPr>
          <w:p w:rsidR="00F43880" w:rsidRPr="00C43DDD" w:rsidRDefault="00F43880" w:rsidP="00623E69">
            <w:pPr>
              <w:spacing w:before="120" w:after="120"/>
              <w:jc w:val="both"/>
              <w:rPr>
                <w:rFonts w:ascii="Times New Roman" w:eastAsia="Calibri" w:hAnsi="Times New Roman" w:cs="Times New Roman"/>
                <w:lang w:val="it-IT"/>
              </w:rPr>
            </w:pPr>
            <w:r w:rsidRPr="00C43DDD">
              <w:rPr>
                <w:rFonts w:ascii="Times New Roman" w:eastAsia="Calibri" w:hAnsi="Times New Roman" w:cs="Times New Roman"/>
                <w:lang w:val="it-IT"/>
              </w:rPr>
              <w:t xml:space="preserve">Đề nghị nghiên cứu phân cấp cho Cơ quan đại diện chủ sở hữu ở địa phương thực hiện một số quyền của Chủ sở hữu như: bổ sung, điều chỉnh vốn điều lệ cho doanh nghiệp từ Quỹ đầu tư phát triển của doanh nghiệp. </w:t>
            </w:r>
          </w:p>
        </w:tc>
        <w:tc>
          <w:tcPr>
            <w:tcW w:w="6120" w:type="dxa"/>
            <w:vAlign w:val="center"/>
          </w:tcPr>
          <w:p w:rsidR="00F43880" w:rsidRPr="00C43DDD" w:rsidRDefault="003C07F7"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Merge w:val="restart"/>
            <w:vAlign w:val="center"/>
          </w:tcPr>
          <w:p w:rsidR="00F43880" w:rsidRPr="00C43DDD" w:rsidRDefault="00F43880" w:rsidP="00623E69">
            <w:pPr>
              <w:tabs>
                <w:tab w:val="left" w:pos="248"/>
              </w:tabs>
              <w:spacing w:before="120" w:after="120"/>
              <w:rPr>
                <w:rFonts w:ascii="Times New Roman" w:hAnsi="Times New Roman" w:cs="Times New Roman"/>
                <w:b/>
                <w:lang w:val="en-US"/>
              </w:rPr>
            </w:pPr>
            <w:r w:rsidRPr="00C43DDD">
              <w:rPr>
                <w:rFonts w:ascii="Times New Roman" w:hAnsi="Times New Roman" w:cs="Times New Roman"/>
                <w:b/>
                <w:lang w:val="en-US"/>
              </w:rPr>
              <w:t>15. Ủy ban quản lý vốn nhà nước tại doanh nghiệp (công văn số 2256/UBQLV-PCKS ngày 28/12/2021)</w:t>
            </w:r>
          </w:p>
        </w:tc>
        <w:tc>
          <w:tcPr>
            <w:tcW w:w="5365" w:type="dxa"/>
            <w:vAlign w:val="center"/>
          </w:tcPr>
          <w:p w:rsidR="00F43880" w:rsidRPr="00C43DDD" w:rsidRDefault="00F43880" w:rsidP="00623E69">
            <w:pPr>
              <w:spacing w:before="120" w:after="120"/>
              <w:jc w:val="both"/>
              <w:rPr>
                <w:rFonts w:ascii="Times New Roman" w:eastAsia="Calibri" w:hAnsi="Times New Roman" w:cs="Times New Roman"/>
                <w:lang w:val="en-US"/>
              </w:rPr>
            </w:pPr>
            <w:r w:rsidRPr="00C43DDD">
              <w:rPr>
                <w:rFonts w:ascii="Times New Roman" w:hAnsi="Times New Roman" w:cs="Times New Roman"/>
                <w:bCs/>
                <w:lang w:val="en-US"/>
              </w:rPr>
              <w:t xml:space="preserve">Đề nghị xem xét, rà soát lại </w:t>
            </w:r>
            <w:r w:rsidRPr="00C43DDD">
              <w:rPr>
                <w:rFonts w:ascii="Times New Roman" w:hAnsi="Times New Roman" w:cs="Times New Roman"/>
                <w:bCs/>
                <w:i/>
                <w:lang w:val="en-US"/>
              </w:rPr>
              <w:t xml:space="preserve">“đề xuất bổ sung cụ thể </w:t>
            </w:r>
            <w:r w:rsidRPr="00C43DDD">
              <w:rPr>
                <w:rFonts w:ascii="Times New Roman" w:hAnsi="Times New Roman" w:cs="Times New Roman"/>
                <w:bCs/>
                <w:i/>
              </w:rPr>
              <w:t xml:space="preserve">cơ quan thực hiện quyền đại diện chủ sở hữu tại </w:t>
            </w:r>
            <w:r w:rsidRPr="00C43DDD">
              <w:rPr>
                <w:rFonts w:ascii="Times New Roman" w:hAnsi="Times New Roman" w:cs="Times New Roman"/>
                <w:bCs/>
                <w:i/>
                <w:lang w:val="en-US"/>
              </w:rPr>
              <w:t>các Bộ và địa phương có số lượng doanh nghiệp cần duy trì lớn”,</w:t>
            </w:r>
            <w:r w:rsidRPr="00C43DDD">
              <w:rPr>
                <w:rFonts w:ascii="Times New Roman" w:hAnsi="Times New Roman" w:cs="Times New Roman"/>
                <w:bCs/>
                <w:lang w:val="en-US"/>
              </w:rPr>
              <w:t xml:space="preserve"> việc này sẽ không tách bạch chức năng quản lý với chức năng đại diện chủ sở hữu đối với các doanh  nghiệp do UBND và Bộ quản lý, không thống nhất với các chủ trương lớn của Đảng và Nhà nước về đổi mới, phát triển và nâng cao hiệu quả doanh nghiệp nhà nước.</w:t>
            </w:r>
          </w:p>
        </w:tc>
        <w:tc>
          <w:tcPr>
            <w:tcW w:w="6120" w:type="dxa"/>
            <w:vAlign w:val="center"/>
          </w:tcPr>
          <w:p w:rsidR="00F43880" w:rsidRPr="00C43DDD" w:rsidRDefault="003C07F7"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Merge/>
            <w:vAlign w:val="center"/>
          </w:tcPr>
          <w:p w:rsidR="00F43880" w:rsidRPr="00C43DDD" w:rsidRDefault="00F43880" w:rsidP="00623E69">
            <w:pPr>
              <w:tabs>
                <w:tab w:val="left" w:pos="248"/>
              </w:tabs>
              <w:spacing w:before="120" w:after="120"/>
              <w:rPr>
                <w:rFonts w:ascii="Times New Roman" w:hAnsi="Times New Roman" w:cs="Times New Roman"/>
                <w:b/>
                <w:lang w:val="en-US"/>
              </w:rPr>
            </w:pPr>
          </w:p>
        </w:tc>
        <w:tc>
          <w:tcPr>
            <w:tcW w:w="5365" w:type="dxa"/>
            <w:vAlign w:val="center"/>
          </w:tcPr>
          <w:p w:rsidR="00F43880" w:rsidRPr="00C43DDD" w:rsidRDefault="00F43880" w:rsidP="00623E69">
            <w:pPr>
              <w:spacing w:before="120" w:after="120"/>
              <w:jc w:val="both"/>
              <w:rPr>
                <w:rFonts w:ascii="Times New Roman" w:hAnsi="Times New Roman" w:cs="Times New Roman"/>
                <w:bCs/>
                <w:lang w:val="en-US"/>
              </w:rPr>
            </w:pPr>
            <w:r w:rsidRPr="00C43DDD">
              <w:rPr>
                <w:rFonts w:ascii="Times New Roman" w:hAnsi="Times New Roman" w:cs="Times New Roman"/>
                <w:bCs/>
                <w:lang w:val="en-US"/>
              </w:rPr>
              <w:t xml:space="preserve">Đề nghị bổ sung 01 chương quy định rõ quyền hạn và trách nhiệm của các cơ quan đại diện chủ sở hữu chuyên trách (Ủy ban quản lý vốn nhà nước tại doanh nghiệp) với các nội dung cụ thể: quy định rõ quyền hạn, trách nhiệm, nghĩa vụ, cơ chế phối hợp với các Bộ ngành liên quan, với doanh nghiệp, HĐTV…; quyền hạn, chức năng quản lý vốn, tài sản của Ủy ban tại doanh nghiệp về việc phê </w:t>
            </w:r>
            <w:r w:rsidRPr="00C43DDD">
              <w:rPr>
                <w:rFonts w:ascii="Times New Roman" w:hAnsi="Times New Roman" w:cs="Times New Roman"/>
                <w:bCs/>
                <w:lang w:val="en-US"/>
              </w:rPr>
              <w:lastRenderedPageBreak/>
              <w:t>duyệt chủ trương đầu tư vốn, tài sản, phê duyệt dự án đầu tư, chủ trương vay vốn, thế chấp tài sản đặc thù, vốn điều lệ công ty mẹ và chủ trương tăng/giảm vốn điều lệ tại các công ty con F1, phê duyệt báo cáo tài chính; cơ chế tài chính đặc thù, nguồn hoạt động của Ủy ban và việc được thuê chuyên gia, tổ chức tư vấn, đơn vị kiểm toán độc lập…để thực hiện một số nhiệm vụ thuộc thẩm quyền xem xét,quyết định của Ủy ban.</w:t>
            </w:r>
          </w:p>
        </w:tc>
        <w:tc>
          <w:tcPr>
            <w:tcW w:w="6120" w:type="dxa"/>
            <w:vAlign w:val="center"/>
          </w:tcPr>
          <w:p w:rsidR="00F43880" w:rsidRPr="00C43DDD" w:rsidRDefault="003C07F7" w:rsidP="00623E69">
            <w:pPr>
              <w:pStyle w:val="NormalWeb"/>
              <w:shd w:val="clear" w:color="auto" w:fill="FFFFFF"/>
              <w:spacing w:before="120" w:beforeAutospacing="0" w:after="120" w:afterAutospacing="0"/>
              <w:jc w:val="both"/>
              <w:rPr>
                <w:sz w:val="22"/>
                <w:szCs w:val="22"/>
                <w:lang w:val="nb-NO"/>
              </w:rPr>
            </w:pPr>
            <w:r w:rsidRPr="00C43DDD">
              <w:rPr>
                <w:lang w:val="nb-NO"/>
              </w:rPr>
              <w:lastRenderedPageBreak/>
              <w:t>Tiếp thu để hoàn chỉnh khi nghiên cứu xây dựng Luật sửa đổi Luật 69/2014/QH13</w:t>
            </w:r>
          </w:p>
        </w:tc>
      </w:tr>
      <w:tr w:rsidR="00F43880" w:rsidRPr="00C43DDD" w:rsidTr="00DB64FB">
        <w:trPr>
          <w:trHeight w:val="269"/>
        </w:trPr>
        <w:tc>
          <w:tcPr>
            <w:tcW w:w="1345" w:type="dxa"/>
            <w:vMerge/>
            <w:vAlign w:val="center"/>
          </w:tcPr>
          <w:p w:rsidR="00F43880" w:rsidRPr="00C43DDD" w:rsidRDefault="00F43880" w:rsidP="00623E69">
            <w:pPr>
              <w:pStyle w:val="ListParagraph"/>
              <w:tabs>
                <w:tab w:val="left" w:pos="195"/>
              </w:tabs>
              <w:spacing w:before="120" w:after="120"/>
              <w:ind w:left="0"/>
              <w:contextualSpacing w:val="0"/>
              <w:rPr>
                <w:rFonts w:ascii="Times New Roman" w:hAnsi="Times New Roman" w:cs="Times New Roman"/>
                <w:b/>
                <w:lang w:val="en-US"/>
              </w:rPr>
            </w:pPr>
          </w:p>
        </w:tc>
        <w:tc>
          <w:tcPr>
            <w:tcW w:w="2024" w:type="dxa"/>
            <w:vMerge/>
            <w:vAlign w:val="center"/>
          </w:tcPr>
          <w:p w:rsidR="00F43880" w:rsidRPr="00C43DDD" w:rsidRDefault="00F43880" w:rsidP="00623E69">
            <w:pPr>
              <w:tabs>
                <w:tab w:val="left" w:pos="248"/>
              </w:tabs>
              <w:spacing w:before="120" w:after="120"/>
              <w:rPr>
                <w:rFonts w:ascii="Times New Roman" w:hAnsi="Times New Roman" w:cs="Times New Roman"/>
                <w:b/>
                <w:lang w:val="en-US"/>
              </w:rPr>
            </w:pPr>
          </w:p>
        </w:tc>
        <w:tc>
          <w:tcPr>
            <w:tcW w:w="5365" w:type="dxa"/>
            <w:vAlign w:val="center"/>
          </w:tcPr>
          <w:p w:rsidR="00F43880" w:rsidRPr="00C43DDD" w:rsidRDefault="00F43880" w:rsidP="00623E69">
            <w:pPr>
              <w:widowControl w:val="0"/>
              <w:spacing w:before="120" w:after="120"/>
              <w:jc w:val="both"/>
              <w:rPr>
                <w:rFonts w:ascii="Times New Roman" w:hAnsi="Times New Roman" w:cs="Times New Roman"/>
                <w:bCs/>
                <w:lang w:val="en-US"/>
              </w:rPr>
            </w:pPr>
            <w:r w:rsidRPr="00C43DDD">
              <w:rPr>
                <w:rFonts w:ascii="Times New Roman" w:hAnsi="Times New Roman" w:cs="Times New Roman"/>
                <w:bCs/>
                <w:lang w:val="en-US"/>
              </w:rPr>
              <w:t>Đối với đề xuất: “</w:t>
            </w:r>
            <w:r w:rsidRPr="00C43DDD">
              <w:rPr>
                <w:rFonts w:ascii="Times New Roman" w:hAnsi="Times New Roman" w:cs="Times New Roman"/>
                <w:bCs/>
              </w:rPr>
              <w:t>tách bạch riêng các tổ chức đầu tư kinh doanh vốn nhà nước như SCIC không nằm trong</w:t>
            </w:r>
            <w:r w:rsidRPr="00C43DDD">
              <w:rPr>
                <w:rFonts w:ascii="Times New Roman" w:hAnsi="Times New Roman" w:cs="Times New Roman"/>
                <w:bCs/>
                <w:lang w:val="en-US"/>
              </w:rPr>
              <w:t xml:space="preserve"> Ủy ban quản lý vốn nhà nước tại doanh nghiệp”</w:t>
            </w:r>
            <w:r w:rsidRPr="00C43DDD">
              <w:rPr>
                <w:rFonts w:ascii="Times New Roman" w:hAnsi="Times New Roman" w:cs="Times New Roman"/>
                <w:bCs/>
              </w:rPr>
              <w:t xml:space="preserve">, </w:t>
            </w:r>
            <w:r w:rsidRPr="00C43DDD">
              <w:rPr>
                <w:rFonts w:ascii="Times New Roman" w:hAnsi="Times New Roman" w:cs="Times New Roman"/>
                <w:bCs/>
                <w:lang w:val="en-US"/>
              </w:rPr>
              <w:t>đề nghị nghiên cứu kỹ lý do và điều kiện thực tiễn, việc tách bạch này sẽ tạo sự không thống nhất trong quản lý, sử dụng vốn nhà nước tại các doanh nghiệp nhà nước. Do vậy, cần có đánh giá bổ sung về mô hình SCIC</w:t>
            </w:r>
            <w:r w:rsidRPr="00C43DDD">
              <w:rPr>
                <w:rFonts w:ascii="Times New Roman" w:hAnsi="Times New Roman" w:cs="Times New Roman"/>
                <w:bCs/>
              </w:rPr>
              <w:t xml:space="preserve">, vì </w:t>
            </w:r>
            <w:r w:rsidRPr="00C43DDD">
              <w:rPr>
                <w:rFonts w:ascii="Times New Roman" w:hAnsi="Times New Roman" w:cs="Times New Roman"/>
                <w:bCs/>
                <w:lang w:val="en-US"/>
              </w:rPr>
              <w:t>hiện tại quy định của pháp luật chưa giải quyết được mâu thuẫn, bất cập là SCIC quản lý vốn thay nhà nước hay trở thành vốn của SCIC khi tiếp nhận các doanh nghiệp về SCIC.</w:t>
            </w:r>
          </w:p>
        </w:tc>
        <w:tc>
          <w:tcPr>
            <w:tcW w:w="6120" w:type="dxa"/>
            <w:vAlign w:val="center"/>
          </w:tcPr>
          <w:p w:rsidR="00F43880" w:rsidRPr="00C43DDD" w:rsidRDefault="003C07F7" w:rsidP="003C07F7">
            <w:pPr>
              <w:pStyle w:val="NormalWeb"/>
              <w:shd w:val="clear" w:color="auto" w:fill="FFFFFF"/>
              <w:spacing w:before="120" w:beforeAutospacing="0" w:after="120" w:afterAutospacing="0"/>
              <w:jc w:val="both"/>
              <w:rPr>
                <w:sz w:val="22"/>
                <w:szCs w:val="22"/>
                <w:lang w:val="nb-NO"/>
              </w:rPr>
            </w:pPr>
            <w:r w:rsidRPr="00C43DDD">
              <w:rPr>
                <w:lang w:val="nb-NO"/>
              </w:rPr>
              <w:t xml:space="preserve">Tiếp thu </w:t>
            </w:r>
          </w:p>
        </w:tc>
      </w:tr>
      <w:tr w:rsidR="00387DDE" w:rsidRPr="00C43DDD" w:rsidTr="00DB64FB">
        <w:trPr>
          <w:trHeight w:val="269"/>
        </w:trPr>
        <w:tc>
          <w:tcPr>
            <w:tcW w:w="1345" w:type="dxa"/>
            <w:vMerge w:val="restart"/>
            <w:vAlign w:val="center"/>
          </w:tcPr>
          <w:p w:rsidR="00387DDE" w:rsidRPr="00C43DDD" w:rsidRDefault="00387DDE" w:rsidP="00623E69">
            <w:pPr>
              <w:pStyle w:val="ListParagraph"/>
              <w:tabs>
                <w:tab w:val="left" w:pos="195"/>
              </w:tabs>
              <w:spacing w:before="120" w:after="120"/>
              <w:ind w:left="0"/>
              <w:contextualSpacing w:val="0"/>
              <w:rPr>
                <w:rFonts w:ascii="Times New Roman" w:hAnsi="Times New Roman" w:cs="Times New Roman"/>
                <w:b/>
                <w:lang w:val="en-US"/>
              </w:rPr>
            </w:pPr>
            <w:r w:rsidRPr="00C43DDD">
              <w:rPr>
                <w:rFonts w:ascii="Times New Roman" w:hAnsi="Times New Roman" w:cs="Times New Roman"/>
                <w:b/>
                <w:bCs/>
              </w:rPr>
              <w:t>Về công khai thông tin hoạt động của doanh nghiệp</w:t>
            </w:r>
          </w:p>
        </w:tc>
        <w:tc>
          <w:tcPr>
            <w:tcW w:w="2024" w:type="dxa"/>
            <w:vAlign w:val="center"/>
          </w:tcPr>
          <w:p w:rsidR="00387DDE" w:rsidRPr="00C43DDD" w:rsidRDefault="00387DDE" w:rsidP="00623E69">
            <w:pPr>
              <w:pStyle w:val="ListParagraph"/>
              <w:tabs>
                <w:tab w:val="left" w:pos="19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1.Tập đoàn Điện lực Việt Nam (công văn số 7035/EVN-TCKT ngày 17/11/2021)</w:t>
            </w:r>
          </w:p>
        </w:tc>
        <w:tc>
          <w:tcPr>
            <w:tcW w:w="5365" w:type="dxa"/>
            <w:vAlign w:val="center"/>
          </w:tcPr>
          <w:p w:rsidR="00387DDE" w:rsidRPr="00C43DDD" w:rsidRDefault="00387DDE"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Tại Điều 61 Công khai thông tin về hoạt động của doanh nghiệp (Luật số 69/2014/QH13): kiến nghị bỏ nội dung này và thống nhất thực hiện theo Luật Doanh nghiệp.</w:t>
            </w:r>
          </w:p>
        </w:tc>
        <w:tc>
          <w:tcPr>
            <w:tcW w:w="6120" w:type="dxa"/>
            <w:vAlign w:val="center"/>
          </w:tcPr>
          <w:p w:rsidR="00387DDE" w:rsidRPr="00C43DDD" w:rsidRDefault="00387DD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387DDE" w:rsidRPr="00C43DDD" w:rsidTr="00DB64FB">
        <w:trPr>
          <w:trHeight w:val="269"/>
        </w:trPr>
        <w:tc>
          <w:tcPr>
            <w:tcW w:w="1345" w:type="dxa"/>
            <w:vMerge/>
            <w:vAlign w:val="center"/>
          </w:tcPr>
          <w:p w:rsidR="00387DDE" w:rsidRPr="00C43DDD" w:rsidRDefault="00387DDE" w:rsidP="00623E69">
            <w:pPr>
              <w:pStyle w:val="ListParagraph"/>
              <w:numPr>
                <w:ilvl w:val="0"/>
                <w:numId w:val="5"/>
              </w:numPr>
              <w:tabs>
                <w:tab w:val="left" w:pos="210"/>
              </w:tabs>
              <w:spacing w:before="120" w:after="120"/>
              <w:ind w:left="0" w:firstLine="0"/>
              <w:contextualSpacing w:val="0"/>
              <w:rPr>
                <w:rFonts w:ascii="Times New Roman" w:hAnsi="Times New Roman" w:cs="Times New Roman"/>
                <w:b/>
                <w:lang w:val="en-US"/>
              </w:rPr>
            </w:pPr>
          </w:p>
        </w:tc>
        <w:tc>
          <w:tcPr>
            <w:tcW w:w="2024" w:type="dxa"/>
            <w:vAlign w:val="center"/>
          </w:tcPr>
          <w:p w:rsidR="00387DDE" w:rsidRPr="00C43DDD" w:rsidRDefault="00387DDE" w:rsidP="00623E69">
            <w:pPr>
              <w:tabs>
                <w:tab w:val="left" w:pos="210"/>
              </w:tabs>
              <w:spacing w:before="120" w:after="120"/>
              <w:rPr>
                <w:rFonts w:ascii="Times New Roman" w:hAnsi="Times New Roman" w:cs="Times New Roman"/>
                <w:lang w:val="en-US"/>
              </w:rPr>
            </w:pPr>
            <w:r w:rsidRPr="00C43DDD">
              <w:rPr>
                <w:rFonts w:ascii="Times New Roman" w:hAnsi="Times New Roman" w:cs="Times New Roman"/>
                <w:b/>
                <w:lang w:val="en-US"/>
              </w:rPr>
              <w:t>2.TCT Đường sắt Việt Nam (công văn số 3204/ĐS-KTKT ngày 24/11/2021)</w:t>
            </w:r>
          </w:p>
        </w:tc>
        <w:tc>
          <w:tcPr>
            <w:tcW w:w="5365" w:type="dxa"/>
            <w:vAlign w:val="center"/>
          </w:tcPr>
          <w:p w:rsidR="00387DDE" w:rsidRPr="00C43DDD" w:rsidRDefault="00387DDE" w:rsidP="00623E69">
            <w:pPr>
              <w:spacing w:before="120" w:after="120"/>
              <w:jc w:val="both"/>
              <w:rPr>
                <w:rFonts w:ascii="Times New Roman" w:hAnsi="Times New Roman" w:cs="Times New Roman"/>
                <w:lang w:val="nl-NL"/>
              </w:rPr>
            </w:pPr>
            <w:r w:rsidRPr="00C43DDD">
              <w:rPr>
                <w:rFonts w:ascii="Times New Roman" w:hAnsi="Times New Roman" w:cs="Times New Roman"/>
                <w:lang w:val="nl-NL"/>
              </w:rPr>
              <w:t xml:space="preserve">Đưa vào dự thảo Luật sửa đổi Luật số 69/2014/QH13 quy định để gia hạn việc công bố thông tin cho doanh nghiệp nhà nước có quy mô lớn, nhiều đơn vị trực thuộc và nhiều công ty con so với </w:t>
            </w:r>
            <w:r w:rsidRPr="00C43DDD">
              <w:rPr>
                <w:rFonts w:ascii="Times New Roman" w:hAnsi="Times New Roman" w:cs="Times New Roman"/>
                <w:i/>
              </w:rPr>
              <w:t>thời hạn công bố trước ngày 31 tháng 7 hàng năm</w:t>
            </w:r>
            <w:r w:rsidRPr="00C43DDD">
              <w:rPr>
                <w:rFonts w:ascii="Times New Roman" w:hAnsi="Times New Roman" w:cs="Times New Roman"/>
              </w:rPr>
              <w:t>.</w:t>
            </w:r>
          </w:p>
        </w:tc>
        <w:tc>
          <w:tcPr>
            <w:tcW w:w="6120" w:type="dxa"/>
            <w:vAlign w:val="center"/>
          </w:tcPr>
          <w:p w:rsidR="00387DDE" w:rsidRPr="00C43DDD" w:rsidRDefault="00387DD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387DDE" w:rsidRPr="00C43DDD" w:rsidTr="00DB64FB">
        <w:trPr>
          <w:trHeight w:val="269"/>
        </w:trPr>
        <w:tc>
          <w:tcPr>
            <w:tcW w:w="1345" w:type="dxa"/>
            <w:vMerge/>
            <w:vAlign w:val="center"/>
          </w:tcPr>
          <w:p w:rsidR="00387DDE" w:rsidRPr="00C43DDD" w:rsidRDefault="00387DDE" w:rsidP="00623E69">
            <w:pPr>
              <w:pStyle w:val="ListParagraph"/>
              <w:numPr>
                <w:ilvl w:val="0"/>
                <w:numId w:val="5"/>
              </w:numPr>
              <w:tabs>
                <w:tab w:val="left" w:pos="165"/>
              </w:tabs>
              <w:spacing w:before="120" w:after="120"/>
              <w:ind w:left="0" w:firstLine="0"/>
              <w:contextualSpacing w:val="0"/>
              <w:rPr>
                <w:rFonts w:ascii="Times New Roman" w:hAnsi="Times New Roman" w:cs="Times New Roman"/>
                <w:b/>
                <w:lang w:val="en-US"/>
              </w:rPr>
            </w:pPr>
          </w:p>
        </w:tc>
        <w:tc>
          <w:tcPr>
            <w:tcW w:w="2024" w:type="dxa"/>
            <w:vAlign w:val="center"/>
          </w:tcPr>
          <w:p w:rsidR="00387DDE" w:rsidRPr="00C43DDD" w:rsidRDefault="00387DDE" w:rsidP="00623E69">
            <w:pPr>
              <w:pStyle w:val="ListParagraph"/>
              <w:tabs>
                <w:tab w:val="left" w:pos="165"/>
              </w:tabs>
              <w:spacing w:before="120" w:after="120"/>
              <w:ind w:left="0"/>
              <w:contextualSpacing w:val="0"/>
              <w:rPr>
                <w:rFonts w:ascii="Times New Roman" w:hAnsi="Times New Roman" w:cs="Times New Roman"/>
                <w:lang w:val="en-US"/>
              </w:rPr>
            </w:pPr>
            <w:r w:rsidRPr="00C43DDD">
              <w:rPr>
                <w:rFonts w:ascii="Times New Roman" w:hAnsi="Times New Roman" w:cs="Times New Roman"/>
                <w:b/>
                <w:lang w:val="en-US"/>
              </w:rPr>
              <w:t>3.TCT Viễn thông Mobifone (công văn số 6371/MOBIFONE-TCKT ngày 26/11/2021)</w:t>
            </w:r>
          </w:p>
        </w:tc>
        <w:tc>
          <w:tcPr>
            <w:tcW w:w="5365" w:type="dxa"/>
            <w:vAlign w:val="center"/>
          </w:tcPr>
          <w:p w:rsidR="00387DDE" w:rsidRPr="00C43DDD" w:rsidRDefault="00387DDE" w:rsidP="00623E69">
            <w:pPr>
              <w:spacing w:before="120" w:after="120"/>
              <w:jc w:val="both"/>
              <w:rPr>
                <w:rFonts w:ascii="Times New Roman" w:hAnsi="Times New Roman" w:cs="Times New Roman"/>
                <w:b/>
                <w:iCs/>
                <w:lang w:val="en-US"/>
              </w:rPr>
            </w:pPr>
            <w:r w:rsidRPr="00C43DDD">
              <w:rPr>
                <w:rFonts w:ascii="Times New Roman" w:hAnsi="Times New Roman" w:cs="Times New Roman"/>
                <w:iCs/>
                <w:lang w:val="en-US"/>
              </w:rPr>
              <w:t xml:space="preserve">Đề nghị </w:t>
            </w:r>
            <w:r w:rsidRPr="00C43DDD">
              <w:rPr>
                <w:rFonts w:ascii="Times New Roman" w:hAnsi="Times New Roman" w:cs="Times New Roman"/>
                <w:bCs/>
                <w:iCs/>
              </w:rPr>
              <w:t>bỏ trách nhiệm giải trình của DNNN, giữ nguyên trách nhiệm giải trình của cơ quan đại diện chủ sở hữu.</w:t>
            </w:r>
          </w:p>
        </w:tc>
        <w:tc>
          <w:tcPr>
            <w:tcW w:w="6120" w:type="dxa"/>
            <w:vAlign w:val="center"/>
          </w:tcPr>
          <w:p w:rsidR="00387DDE" w:rsidRPr="00C43DDD" w:rsidRDefault="00387DD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387DDE" w:rsidRPr="00C43DDD" w:rsidTr="00DB64FB">
        <w:trPr>
          <w:trHeight w:val="269"/>
        </w:trPr>
        <w:tc>
          <w:tcPr>
            <w:tcW w:w="1345" w:type="dxa"/>
            <w:vMerge/>
            <w:vAlign w:val="center"/>
          </w:tcPr>
          <w:p w:rsidR="00387DDE" w:rsidRPr="00C43DDD" w:rsidRDefault="00387DDE" w:rsidP="00623E69">
            <w:pPr>
              <w:pStyle w:val="ListParagraph"/>
              <w:tabs>
                <w:tab w:val="left" w:pos="165"/>
              </w:tabs>
              <w:spacing w:before="120" w:after="120"/>
              <w:ind w:left="0"/>
              <w:contextualSpacing w:val="0"/>
              <w:rPr>
                <w:rFonts w:ascii="Times New Roman" w:hAnsi="Times New Roman" w:cs="Times New Roman"/>
                <w:b/>
                <w:lang w:val="en-US"/>
              </w:rPr>
            </w:pPr>
          </w:p>
        </w:tc>
        <w:tc>
          <w:tcPr>
            <w:tcW w:w="2024" w:type="dxa"/>
            <w:vAlign w:val="center"/>
          </w:tcPr>
          <w:p w:rsidR="00387DDE" w:rsidRPr="00C43DDD" w:rsidRDefault="00387DDE" w:rsidP="00623E69">
            <w:pPr>
              <w:pStyle w:val="ListParagraph"/>
              <w:tabs>
                <w:tab w:val="left" w:pos="165"/>
              </w:tabs>
              <w:spacing w:before="120" w:after="120"/>
              <w:ind w:left="0"/>
              <w:contextualSpacing w:val="0"/>
              <w:rPr>
                <w:rFonts w:ascii="Times New Roman" w:hAnsi="Times New Roman" w:cs="Times New Roman"/>
                <w:b/>
                <w:lang w:val="en-US"/>
              </w:rPr>
            </w:pPr>
            <w:r w:rsidRPr="00C43DDD">
              <w:rPr>
                <w:rFonts w:ascii="Times New Roman" w:hAnsi="Times New Roman" w:cs="Times New Roman"/>
                <w:b/>
                <w:lang w:val="en-US"/>
              </w:rPr>
              <w:t>4.Ngân hàng nhà nước Việt Nam (công văn số 8930/NHNN-TCKT ngày 20/12/2021)</w:t>
            </w:r>
          </w:p>
        </w:tc>
        <w:tc>
          <w:tcPr>
            <w:tcW w:w="5365" w:type="dxa"/>
            <w:vAlign w:val="center"/>
          </w:tcPr>
          <w:p w:rsidR="00387DDE" w:rsidRPr="00C43DDD" w:rsidRDefault="00387DDE" w:rsidP="00623E69">
            <w:pPr>
              <w:spacing w:before="120" w:after="120"/>
              <w:jc w:val="both"/>
              <w:rPr>
                <w:rFonts w:ascii="Times New Roman" w:hAnsi="Times New Roman" w:cs="Times New Roman"/>
                <w:iCs/>
                <w:lang w:val="en-US"/>
              </w:rPr>
            </w:pPr>
            <w:r w:rsidRPr="00C43DDD">
              <w:rPr>
                <w:rFonts w:ascii="Times New Roman" w:hAnsi="Times New Roman" w:cs="Times New Roman"/>
                <w:iCs/>
                <w:lang w:val="en-US"/>
              </w:rPr>
              <w:t>Đề nghị xem xét điều chỉnh, bổ sung quy định về công khai, công bố thông tin tại Luật 69/2014/QH13 đảm bảo thống nhất và phù hợp theo quy định tại các luật có liên quan như Luật Doanh nghiệp, Luật Chứng khoán và các văn bản hướng dẫn liên quan. Trên thực tế, các DNNN là công ty niêm yết còn có các trách nhiệm công bố thông tin theo quy định tại Luật Chứng khoán, Thông tư số 96/2020/TT-BTC ngày 16/11/2020 hướng dẫn công bố thông tin trên thị trường chứng khoán. Do vậy, cần xem xét có quy định phù hợp với các DNNN là công ty niêm yết để doanh nghiệp có cơ sở áp dụng thống nhất, tránh chồng chéo, phát sinh thêm thủ tục hành chính.</w:t>
            </w:r>
          </w:p>
        </w:tc>
        <w:tc>
          <w:tcPr>
            <w:tcW w:w="6120" w:type="dxa"/>
            <w:vAlign w:val="center"/>
          </w:tcPr>
          <w:p w:rsidR="00387DDE" w:rsidRPr="00C43DDD" w:rsidRDefault="003C07F7" w:rsidP="00623E69">
            <w:pPr>
              <w:pStyle w:val="NormalWeb"/>
              <w:shd w:val="clear" w:color="auto" w:fill="FFFFFF"/>
              <w:spacing w:before="120" w:beforeAutospacing="0" w:after="120" w:afterAutospacing="0"/>
              <w:jc w:val="both"/>
              <w:rPr>
                <w:sz w:val="22"/>
                <w:szCs w:val="22"/>
                <w:lang w:val="nb-NO"/>
              </w:rPr>
            </w:pPr>
            <w:r w:rsidRPr="00C43DDD">
              <w:rPr>
                <w:lang w:val="nb-NO"/>
              </w:rPr>
              <w:t>Tiếp thu để hoàn chỉnh khi nghiên cứu xây dựng Luật sửa đổi Luật 69/2014/QH13</w:t>
            </w:r>
          </w:p>
        </w:tc>
      </w:tr>
      <w:tr w:rsidR="00DD390F" w:rsidRPr="00C43DDD" w:rsidTr="00DB64FB">
        <w:tc>
          <w:tcPr>
            <w:tcW w:w="1345" w:type="dxa"/>
            <w:vAlign w:val="center"/>
          </w:tcPr>
          <w:p w:rsidR="00DD390F" w:rsidRPr="00C43DDD" w:rsidRDefault="00DD390F" w:rsidP="00623E69">
            <w:pPr>
              <w:spacing w:before="120" w:after="120"/>
              <w:jc w:val="both"/>
              <w:rPr>
                <w:rFonts w:ascii="Times New Roman" w:hAnsi="Times New Roman" w:cs="Times New Roman"/>
                <w:b/>
                <w:lang w:val="en-US"/>
              </w:rPr>
            </w:pPr>
            <w:r w:rsidRPr="00C43DDD">
              <w:rPr>
                <w:rFonts w:ascii="Times New Roman" w:hAnsi="Times New Roman" w:cs="Times New Roman"/>
                <w:b/>
                <w:lang w:val="en-US"/>
              </w:rPr>
              <w:t>B</w:t>
            </w:r>
          </w:p>
        </w:tc>
        <w:tc>
          <w:tcPr>
            <w:tcW w:w="13509" w:type="dxa"/>
            <w:gridSpan w:val="3"/>
            <w:vAlign w:val="center"/>
          </w:tcPr>
          <w:p w:rsidR="00DD390F" w:rsidRPr="00C43DDD" w:rsidRDefault="00DD390F" w:rsidP="00623E69">
            <w:pPr>
              <w:pStyle w:val="NormalWeb"/>
              <w:shd w:val="clear" w:color="auto" w:fill="FFFFFF"/>
              <w:spacing w:before="120" w:beforeAutospacing="0" w:after="120" w:afterAutospacing="0"/>
              <w:jc w:val="both"/>
              <w:rPr>
                <w:b/>
                <w:bCs/>
                <w:color w:val="000000"/>
                <w:sz w:val="22"/>
                <w:szCs w:val="22"/>
                <w:lang w:val="nb-NO"/>
              </w:rPr>
            </w:pPr>
            <w:r w:rsidRPr="00C43DDD">
              <w:rPr>
                <w:b/>
                <w:sz w:val="22"/>
                <w:szCs w:val="22"/>
                <w:lang w:val="nb-NO"/>
              </w:rPr>
              <w:t>Ý KIẾN KHÁC</w:t>
            </w:r>
          </w:p>
        </w:tc>
      </w:tr>
      <w:tr w:rsidR="00DD390F" w:rsidRPr="00C43DDD" w:rsidTr="00DB64FB">
        <w:tc>
          <w:tcPr>
            <w:tcW w:w="1345" w:type="dxa"/>
            <w:vMerge w:val="restart"/>
            <w:vAlign w:val="center"/>
          </w:tcPr>
          <w:p w:rsidR="00DD390F" w:rsidRPr="00C43DDD" w:rsidRDefault="00DD390F" w:rsidP="00623E69">
            <w:pPr>
              <w:spacing w:before="120" w:after="120"/>
              <w:rPr>
                <w:rFonts w:ascii="Times New Roman" w:hAnsi="Times New Roman" w:cs="Times New Roman"/>
                <w:b/>
                <w:lang w:val="en-US"/>
              </w:rPr>
            </w:pPr>
            <w:r w:rsidRPr="00C43DDD">
              <w:rPr>
                <w:rFonts w:ascii="Times New Roman" w:hAnsi="Times New Roman" w:cs="Times New Roman"/>
                <w:b/>
                <w:lang w:val="en-US"/>
              </w:rPr>
              <w:t>Về tờ trình Chính phủ</w:t>
            </w:r>
          </w:p>
        </w:tc>
        <w:tc>
          <w:tcPr>
            <w:tcW w:w="2024" w:type="dxa"/>
            <w:vAlign w:val="center"/>
          </w:tcPr>
          <w:p w:rsidR="00DD390F" w:rsidRPr="00C43DDD" w:rsidRDefault="00DD390F" w:rsidP="00623E69">
            <w:pPr>
              <w:spacing w:before="120" w:after="120"/>
              <w:rPr>
                <w:rFonts w:ascii="Times New Roman" w:hAnsi="Times New Roman" w:cs="Times New Roman"/>
                <w:b/>
                <w:lang w:val="en-US"/>
              </w:rPr>
            </w:pPr>
            <w:r w:rsidRPr="00C43DDD">
              <w:rPr>
                <w:rFonts w:ascii="Times New Roman" w:hAnsi="Times New Roman" w:cs="Times New Roman"/>
                <w:b/>
                <w:lang w:val="en-US"/>
              </w:rPr>
              <w:t>1.Thanh tra Chính phủ (công văn số 2089/TTCP-V.II ngày 26/11/2021)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b-NO"/>
              </w:rPr>
            </w:pPr>
            <w:r w:rsidRPr="00C43DDD">
              <w:rPr>
                <w:rFonts w:ascii="Times New Roman" w:hAnsi="Times New Roman" w:cs="Times New Roman"/>
                <w:lang w:val="nb-NO"/>
              </w:rPr>
              <w:t xml:space="preserve">Tại điểm 1 mục IV dự thảo Tờ trình (trang 12) đưa ra sự cần thiết và căn cứ pháp lý của việc sửa đổi, bổ sung: </w:t>
            </w:r>
            <w:r w:rsidRPr="00C43DDD">
              <w:rPr>
                <w:rFonts w:ascii="Times New Roman" w:hAnsi="Times New Roman" w:cs="Times New Roman"/>
                <w:i/>
                <w:lang w:val="nb-NO"/>
              </w:rPr>
              <w:t xml:space="preserve">‘...việc cơ cấu lại vốn nhà nước tại doanh nghiệp chủ yếu thực hiện dưới hình thức cổ phần hóa trong khi cơ chế cổ phần hóa mới được điều chỉnh bằng Nghị định...các quy định này đã được thực hiện trong thời gian dài mang tính ổn định cần được Luật hóa’, </w:t>
            </w:r>
            <w:r w:rsidRPr="00C43DDD">
              <w:rPr>
                <w:rFonts w:ascii="Times New Roman" w:hAnsi="Times New Roman" w:cs="Times New Roman"/>
                <w:lang w:val="nb-NO"/>
              </w:rPr>
              <w:t>Thanh tra Chính phủ thấy cần bổ sung các nội dung về sự cần thiết và căn cứ pháp lý của việc điều chỉnh để đảm bảo đầy đủ, cụ thể và toàn diện.</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t>Tiếp thu để hoàn chỉnh khi nghiên cứu xây dựng Luật sửa đổi Luật 69/2014/QH13</w:t>
            </w:r>
          </w:p>
        </w:tc>
      </w:tr>
      <w:tr w:rsidR="00DD390F" w:rsidRPr="00C43DDD" w:rsidTr="00DB64FB">
        <w:tc>
          <w:tcPr>
            <w:tcW w:w="1345" w:type="dxa"/>
            <w:vMerge/>
            <w:vAlign w:val="center"/>
          </w:tcPr>
          <w:p w:rsidR="00DD390F" w:rsidRPr="00C43DDD" w:rsidRDefault="00DD390F" w:rsidP="00623E69">
            <w:pPr>
              <w:spacing w:before="120" w:after="120"/>
              <w:rPr>
                <w:rFonts w:ascii="Times New Roman" w:hAnsi="Times New Roman" w:cs="Times New Roman"/>
                <w:b/>
                <w:lang w:val="en-US"/>
              </w:rPr>
            </w:pPr>
          </w:p>
        </w:tc>
        <w:tc>
          <w:tcPr>
            <w:tcW w:w="2024" w:type="dxa"/>
            <w:vMerge w:val="restart"/>
            <w:vAlign w:val="center"/>
          </w:tcPr>
          <w:p w:rsidR="00DD390F" w:rsidRPr="00C43DDD" w:rsidRDefault="00DD390F" w:rsidP="00623E69">
            <w:pPr>
              <w:spacing w:before="120" w:after="120"/>
              <w:rPr>
                <w:rFonts w:ascii="Times New Roman" w:hAnsi="Times New Roman" w:cs="Times New Roman"/>
                <w:b/>
                <w:lang w:val="en-US"/>
              </w:rPr>
            </w:pPr>
            <w:r w:rsidRPr="00C43DDD">
              <w:rPr>
                <w:rFonts w:ascii="Times New Roman" w:hAnsi="Times New Roman" w:cs="Times New Roman"/>
                <w:b/>
                <w:lang w:val="en-US"/>
              </w:rPr>
              <w:t>2.Sở Tài chính tỉnh Điện Biên (công văn số 2429/STC-TCDN ngày 22/11/2021)</w:t>
            </w:r>
          </w:p>
        </w:tc>
        <w:tc>
          <w:tcPr>
            <w:tcW w:w="5365" w:type="dxa"/>
            <w:vAlign w:val="center"/>
          </w:tcPr>
          <w:p w:rsidR="00DD390F" w:rsidRPr="00C43DDD" w:rsidRDefault="00DD390F" w:rsidP="00623E69">
            <w:pPr>
              <w:pStyle w:val="Footer"/>
              <w:tabs>
                <w:tab w:val="clear" w:pos="4320"/>
                <w:tab w:val="clear" w:pos="8640"/>
              </w:tabs>
              <w:spacing w:before="120" w:after="120"/>
              <w:jc w:val="both"/>
              <w:rPr>
                <w:rFonts w:ascii="Times New Roman" w:hAnsi="Times New Roman"/>
                <w:sz w:val="22"/>
                <w:szCs w:val="22"/>
                <w:lang w:val="nb-NO"/>
              </w:rPr>
            </w:pPr>
            <w:r w:rsidRPr="00C43DDD">
              <w:rPr>
                <w:rFonts w:ascii="Times New Roman" w:hAnsi="Times New Roman"/>
                <w:sz w:val="22"/>
                <w:szCs w:val="22"/>
                <w:lang w:val="nl-NL"/>
              </w:rPr>
              <w:t xml:space="preserve">Chỉnh sửa tên gọi Tờ trình Chính phủ đăng ký xây dựng dự án Luật sửa đổi Luật số 69/2014/QH13 thành: </w:t>
            </w:r>
            <w:r w:rsidRPr="00C43DDD">
              <w:rPr>
                <w:rFonts w:ascii="Times New Roman" w:hAnsi="Times New Roman"/>
                <w:i/>
                <w:sz w:val="22"/>
                <w:szCs w:val="22"/>
                <w:lang w:val="nl-NL"/>
              </w:rPr>
              <w:t>‘Tờ trình đề nghị xây dựng dự án Luật sửa đổi Luật Quản lý, sử dụng vốn nhà nước đầu tư vào sản xuất kinh doanh tại doanh nghiệp’.</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t xml:space="preserve">Tiếp thu </w:t>
            </w:r>
          </w:p>
        </w:tc>
      </w:tr>
      <w:tr w:rsidR="00DD390F" w:rsidRPr="00C43DDD" w:rsidTr="00DB64FB">
        <w:tc>
          <w:tcPr>
            <w:tcW w:w="1345" w:type="dxa"/>
            <w:vMerge/>
            <w:vAlign w:val="center"/>
          </w:tcPr>
          <w:p w:rsidR="00DD390F" w:rsidRPr="00C43DDD" w:rsidRDefault="00DD390F" w:rsidP="00623E69">
            <w:pPr>
              <w:spacing w:before="120" w:after="120"/>
              <w:rPr>
                <w:rFonts w:ascii="Times New Roman" w:hAnsi="Times New Roman" w:cs="Times New Roman"/>
                <w:b/>
                <w:lang w:val="en-US"/>
              </w:rPr>
            </w:pPr>
          </w:p>
        </w:tc>
        <w:tc>
          <w:tcPr>
            <w:tcW w:w="2024" w:type="dxa"/>
            <w:vMerge/>
            <w:vAlign w:val="center"/>
          </w:tcPr>
          <w:p w:rsidR="00DD390F" w:rsidRPr="00C43DDD" w:rsidRDefault="00DD390F" w:rsidP="00623E69">
            <w:pPr>
              <w:spacing w:before="120" w:after="120"/>
              <w:rPr>
                <w:rFonts w:ascii="Times New Roman" w:hAnsi="Times New Roman" w:cs="Times New Roman"/>
                <w:b/>
                <w:lang w:val="en-US"/>
              </w:rPr>
            </w:pPr>
          </w:p>
        </w:tc>
        <w:tc>
          <w:tcPr>
            <w:tcW w:w="5365" w:type="dxa"/>
            <w:vAlign w:val="center"/>
          </w:tcPr>
          <w:p w:rsidR="00DD390F" w:rsidRPr="00C43DDD" w:rsidRDefault="00DD390F" w:rsidP="00623E69">
            <w:pPr>
              <w:spacing w:before="120" w:after="120"/>
              <w:jc w:val="both"/>
              <w:rPr>
                <w:rFonts w:ascii="Times New Roman" w:hAnsi="Times New Roman" w:cs="Times New Roman"/>
                <w:lang w:val="nb-NO"/>
              </w:rPr>
            </w:pPr>
            <w:r w:rsidRPr="00C43DDD">
              <w:rPr>
                <w:rFonts w:ascii="Times New Roman" w:eastAsia="Times New Roman" w:hAnsi="Times New Roman" w:cs="Times New Roman"/>
                <w:lang w:val="nl-NL"/>
              </w:rPr>
              <w:t xml:space="preserve">Bố cục dự thảo Tờ trình Chính phủ, đề nghị chỉnh sửa theo </w:t>
            </w:r>
            <w:r w:rsidRPr="00C43DDD">
              <w:rPr>
                <w:rFonts w:ascii="Times New Roman" w:eastAsia="Times New Roman" w:hAnsi="Times New Roman" w:cs="Times New Roman"/>
                <w:i/>
                <w:lang w:val="nl-NL"/>
              </w:rPr>
              <w:t>mẫu số 02 phụ lục V kèm theo Nghị định số 154/2020/NĐ-CP ngày 31/12/2020 của Chính phủ</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t xml:space="preserve">Tiếp thu </w:t>
            </w:r>
          </w:p>
        </w:tc>
      </w:tr>
      <w:tr w:rsidR="00DD390F" w:rsidRPr="00C43DDD" w:rsidTr="00DB64FB">
        <w:tc>
          <w:tcPr>
            <w:tcW w:w="1345" w:type="dxa"/>
            <w:vMerge/>
            <w:vAlign w:val="center"/>
          </w:tcPr>
          <w:p w:rsidR="00DD390F" w:rsidRPr="00C43DDD" w:rsidRDefault="00DD390F" w:rsidP="00623E69">
            <w:pPr>
              <w:spacing w:before="120" w:after="120"/>
              <w:rPr>
                <w:rFonts w:ascii="Times New Roman" w:hAnsi="Times New Roman" w:cs="Times New Roman"/>
                <w:b/>
                <w:lang w:val="en-US"/>
              </w:rPr>
            </w:pPr>
          </w:p>
        </w:tc>
        <w:tc>
          <w:tcPr>
            <w:tcW w:w="2024" w:type="dxa"/>
            <w:vAlign w:val="center"/>
          </w:tcPr>
          <w:p w:rsidR="00DD390F" w:rsidRPr="00C43DDD" w:rsidRDefault="00DD390F" w:rsidP="00623E69">
            <w:pPr>
              <w:spacing w:before="120" w:after="120"/>
              <w:rPr>
                <w:rFonts w:ascii="Times New Roman" w:hAnsi="Times New Roman" w:cs="Times New Roman"/>
                <w:b/>
                <w:lang w:val="en-US"/>
              </w:rPr>
            </w:pPr>
            <w:r w:rsidRPr="00C43DDD">
              <w:rPr>
                <w:rFonts w:ascii="Times New Roman" w:hAnsi="Times New Roman" w:cs="Times New Roman"/>
                <w:b/>
                <w:lang w:val="en-US"/>
              </w:rPr>
              <w:t>3.Sở Tài chính tỉnh Hà Tĩnh (công văn số 4977/STC-</w:t>
            </w:r>
            <w:r w:rsidRPr="00C43DDD">
              <w:rPr>
                <w:rFonts w:ascii="Times New Roman" w:hAnsi="Times New Roman" w:cs="Times New Roman"/>
                <w:b/>
                <w:lang w:val="en-US"/>
              </w:rPr>
              <w:lastRenderedPageBreak/>
              <w:t>TCDN ngày 24/11/2021)</w:t>
            </w:r>
          </w:p>
        </w:tc>
        <w:tc>
          <w:tcPr>
            <w:tcW w:w="5365" w:type="dxa"/>
            <w:vAlign w:val="center"/>
          </w:tcPr>
          <w:p w:rsidR="00DD390F" w:rsidRPr="00C43DDD" w:rsidRDefault="00DD390F" w:rsidP="00623E69">
            <w:pPr>
              <w:spacing w:before="120" w:after="120"/>
              <w:jc w:val="both"/>
              <w:rPr>
                <w:rFonts w:ascii="Times New Roman" w:hAnsi="Times New Roman" w:cs="Times New Roman"/>
                <w:lang w:val="nb-NO"/>
              </w:rPr>
            </w:pPr>
            <w:r w:rsidRPr="00C43DDD">
              <w:rPr>
                <w:rFonts w:ascii="Times New Roman" w:eastAsia="Times New Roman" w:hAnsi="Times New Roman" w:cs="Times New Roman"/>
                <w:lang w:val="nl-NL"/>
              </w:rPr>
              <w:lastRenderedPageBreak/>
              <w:t xml:space="preserve">Tại Chương II, Mục 3, Điểm a (trang 10) đề nghị sửa lại thành như sau: “Thể chế hóa đầy đủ quan điểm, chủ </w:t>
            </w:r>
            <w:r w:rsidRPr="00C43DDD">
              <w:rPr>
                <w:rFonts w:ascii="Times New Roman" w:eastAsia="Times New Roman" w:hAnsi="Times New Roman" w:cs="Times New Roman"/>
                <w:lang w:val="nl-NL"/>
              </w:rPr>
              <w:lastRenderedPageBreak/>
              <w:t xml:space="preserve">trương </w:t>
            </w:r>
            <w:r w:rsidRPr="00C43DDD">
              <w:rPr>
                <w:rFonts w:ascii="Times New Roman" w:eastAsia="Times New Roman" w:hAnsi="Times New Roman" w:cs="Times New Roman"/>
                <w:b/>
                <w:i/>
                <w:lang w:val="nl-NL"/>
              </w:rPr>
              <w:t>đường lối</w:t>
            </w:r>
            <w:r w:rsidRPr="00C43DDD">
              <w:rPr>
                <w:rFonts w:ascii="Times New Roman" w:eastAsia="Times New Roman" w:hAnsi="Times New Roman" w:cs="Times New Roman"/>
                <w:lang w:val="nl-NL"/>
              </w:rPr>
              <w:t xml:space="preserve"> của Đảng và Nhà nước…”.</w:t>
            </w:r>
          </w:p>
        </w:tc>
        <w:tc>
          <w:tcPr>
            <w:tcW w:w="6120" w:type="dxa"/>
            <w:vAlign w:val="center"/>
          </w:tcPr>
          <w:p w:rsidR="00DD390F" w:rsidRPr="00C43DDD" w:rsidRDefault="00DD390F"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lastRenderedPageBreak/>
              <w:t xml:space="preserve">Tiếp thu </w:t>
            </w:r>
          </w:p>
        </w:tc>
      </w:tr>
      <w:tr w:rsidR="00DD390F" w:rsidRPr="00C43DDD" w:rsidTr="00DB64FB">
        <w:tc>
          <w:tcPr>
            <w:tcW w:w="1345" w:type="dxa"/>
            <w:vMerge/>
            <w:vAlign w:val="center"/>
          </w:tcPr>
          <w:p w:rsidR="00DD390F" w:rsidRPr="00C43DDD" w:rsidRDefault="00DD390F" w:rsidP="00623E69">
            <w:pPr>
              <w:spacing w:before="120" w:after="120"/>
              <w:rPr>
                <w:rFonts w:ascii="Times New Roman" w:hAnsi="Times New Roman" w:cs="Times New Roman"/>
                <w:b/>
                <w:lang w:val="en-US"/>
              </w:rPr>
            </w:pPr>
          </w:p>
        </w:tc>
        <w:tc>
          <w:tcPr>
            <w:tcW w:w="2024" w:type="dxa"/>
            <w:vAlign w:val="center"/>
          </w:tcPr>
          <w:p w:rsidR="00DD390F" w:rsidRPr="00C43DDD" w:rsidRDefault="00DD390F" w:rsidP="00623E69">
            <w:pPr>
              <w:spacing w:before="120" w:after="120"/>
              <w:rPr>
                <w:rFonts w:ascii="Times New Roman" w:hAnsi="Times New Roman" w:cs="Times New Roman"/>
                <w:b/>
                <w:lang w:val="en-US"/>
              </w:rPr>
            </w:pPr>
            <w:r w:rsidRPr="00C43DDD">
              <w:rPr>
                <w:rFonts w:ascii="Times New Roman" w:hAnsi="Times New Roman" w:cs="Times New Roman"/>
                <w:b/>
                <w:lang w:val="en-US"/>
              </w:rPr>
              <w:t>4.</w:t>
            </w:r>
            <w:r w:rsidRPr="00C43DDD">
              <w:rPr>
                <w:rFonts w:ascii="Times New Roman" w:hAnsi="Times New Roman" w:cs="Times New Roman"/>
                <w:b/>
                <w:lang w:val="nb-NO"/>
              </w:rPr>
              <w:t>Bộ Tư pháp (công văn số 4583/BTP-PLDSKT ngày 3/12/2021)</w:t>
            </w:r>
          </w:p>
        </w:tc>
        <w:tc>
          <w:tcPr>
            <w:tcW w:w="5365" w:type="dxa"/>
            <w:vAlign w:val="center"/>
          </w:tcPr>
          <w:p w:rsidR="00DD390F" w:rsidRPr="00C43DDD" w:rsidRDefault="00DD390F" w:rsidP="00623E69">
            <w:pPr>
              <w:spacing w:before="120" w:after="120"/>
              <w:jc w:val="both"/>
              <w:rPr>
                <w:rFonts w:ascii="Times New Roman" w:eastAsia="Times New Roman" w:hAnsi="Times New Roman" w:cs="Times New Roman"/>
                <w:lang w:val="nl-NL"/>
              </w:rPr>
            </w:pPr>
            <w:r w:rsidRPr="00C43DDD">
              <w:rPr>
                <w:rFonts w:ascii="Times New Roman" w:eastAsia="Times New Roman" w:hAnsi="Times New Roman" w:cs="Times New Roman"/>
                <w:lang w:val="nl-NL"/>
              </w:rPr>
              <w:t>Dự thảo Tờ trình hiện nay còn dài, có nhiều nội dung nêu cụ thể ở Báo cáo tổng kết thi hành Luật; mục đích, mục tiêu và quan điểm xây dựng Luật (mục II Tờ trình còn lẫn lộn, trùng lắp cần rà soát lại), đối với các chính sách trong đề nghị xây dựng Luật (mục V) tờ trình cần thể hiện rõ theo mục: mục tiêu của chính sách, giải pháp và nội dung để thực hiện chính sách (trên cơ sở lựa chọn giải pháp chính sách tối ưu được lựa chọn theo báo cáo đánh giá tác động của chính sách trong đề nghị xây dựng Luật).</w:t>
            </w:r>
          </w:p>
        </w:tc>
        <w:tc>
          <w:tcPr>
            <w:tcW w:w="6120" w:type="dxa"/>
            <w:vAlign w:val="center"/>
          </w:tcPr>
          <w:p w:rsidR="00DD390F" w:rsidRPr="00C43DDD" w:rsidRDefault="00A37F59"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 hoàn chỉnh tại dự thảo</w:t>
            </w:r>
          </w:p>
        </w:tc>
      </w:tr>
      <w:tr w:rsidR="00DD390F" w:rsidRPr="00C43DDD" w:rsidTr="00DB64FB">
        <w:tc>
          <w:tcPr>
            <w:tcW w:w="1345" w:type="dxa"/>
            <w:vMerge/>
            <w:vAlign w:val="center"/>
          </w:tcPr>
          <w:p w:rsidR="00DD390F" w:rsidRPr="00C43DDD" w:rsidRDefault="00DD390F" w:rsidP="00623E69">
            <w:pPr>
              <w:spacing w:before="120" w:after="120"/>
              <w:rPr>
                <w:rFonts w:ascii="Times New Roman" w:hAnsi="Times New Roman" w:cs="Times New Roman"/>
                <w:b/>
                <w:lang w:val="en-US"/>
              </w:rPr>
            </w:pPr>
          </w:p>
        </w:tc>
        <w:tc>
          <w:tcPr>
            <w:tcW w:w="2024" w:type="dxa"/>
            <w:vAlign w:val="center"/>
          </w:tcPr>
          <w:p w:rsidR="00DD390F" w:rsidRPr="00C43DDD" w:rsidRDefault="00DD390F" w:rsidP="00623E69">
            <w:pPr>
              <w:spacing w:before="120" w:after="120"/>
              <w:rPr>
                <w:rFonts w:ascii="Times New Roman" w:hAnsi="Times New Roman" w:cs="Times New Roman"/>
                <w:b/>
                <w:lang w:val="en-US"/>
              </w:rPr>
            </w:pPr>
            <w:r w:rsidRPr="00C43DDD">
              <w:rPr>
                <w:rFonts w:ascii="Times New Roman" w:hAnsi="Times New Roman" w:cs="Times New Roman"/>
                <w:b/>
                <w:lang w:val="en-US"/>
              </w:rPr>
              <w:t>5.UBND TP Hải Phòng (công văn số 9372/UBND-KTĐN ngày 3/12/2021)</w:t>
            </w:r>
          </w:p>
        </w:tc>
        <w:tc>
          <w:tcPr>
            <w:tcW w:w="5365" w:type="dxa"/>
            <w:vAlign w:val="center"/>
          </w:tcPr>
          <w:p w:rsidR="00DD390F" w:rsidRPr="00C43DDD" w:rsidRDefault="00DD390F" w:rsidP="00623E69">
            <w:pPr>
              <w:spacing w:before="120" w:after="120"/>
              <w:jc w:val="both"/>
              <w:rPr>
                <w:rFonts w:ascii="Times New Roman" w:hAnsi="Times New Roman" w:cs="Times New Roman"/>
                <w:lang w:val="en-US"/>
              </w:rPr>
            </w:pPr>
            <w:r w:rsidRPr="00C43DDD">
              <w:rPr>
                <w:rFonts w:ascii="Times New Roman" w:hAnsi="Times New Roman" w:cs="Times New Roman"/>
                <w:lang w:val="en-US"/>
              </w:rPr>
              <w:t>T</w:t>
            </w:r>
            <w:r w:rsidRPr="00C43DDD">
              <w:rPr>
                <w:rFonts w:ascii="Times New Roman" w:eastAsia="Calibri" w:hAnsi="Times New Roman" w:cs="Times New Roman"/>
              </w:rPr>
              <w:t>ại Mục 2 Phần I của Dự thảo, đề nghị bổ sung nội dung: Ngày 21/6/2017, Quốc hội ban hành Luật Quản lý, sử dụng tài sản công (có hiệu lực từ 01/01/2018), tại Khoản 1 Điều 98 quy định:</w:t>
            </w:r>
            <w:r w:rsidRPr="00C43DDD">
              <w:rPr>
                <w:rFonts w:ascii="Times New Roman" w:hAnsi="Times New Roman" w:cs="Times New Roman"/>
                <w:lang w:val="en-US"/>
              </w:rPr>
              <w:t xml:space="preserve"> </w:t>
            </w:r>
            <w:r w:rsidRPr="00C43DDD">
              <w:rPr>
                <w:rFonts w:ascii="Times New Roman" w:eastAsia="Calibri" w:hAnsi="Times New Roman" w:cs="Times New Roman"/>
                <w:i/>
              </w:rPr>
              <w:t>“Việc quản lý, sử dụng tài sản công do Nhà nước giao cho doanh nghiệp quản lý và đã được tính thành phần vốn nhà nước tại doanh nghiệp được thực hiện theo quy định của Luật Quản lý, sử dụng vốn nhà nước đầu tư vào sản xuất, kinh doanh tại doanh nghiệp và pháp luật có liên quan”.</w:t>
            </w:r>
          </w:p>
        </w:tc>
        <w:tc>
          <w:tcPr>
            <w:tcW w:w="6120" w:type="dxa"/>
            <w:vAlign w:val="center"/>
          </w:tcPr>
          <w:p w:rsidR="00DD390F" w:rsidRPr="00C43DDD" w:rsidRDefault="00A37F59"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122206" w:rsidRPr="00C43DDD" w:rsidTr="00DB64FB">
        <w:tc>
          <w:tcPr>
            <w:tcW w:w="1345" w:type="dxa"/>
            <w:vMerge w:val="restart"/>
            <w:vAlign w:val="center"/>
          </w:tcPr>
          <w:p w:rsidR="00122206" w:rsidRPr="00C43DDD" w:rsidRDefault="00122206" w:rsidP="00623E69">
            <w:pPr>
              <w:spacing w:before="120" w:after="120"/>
              <w:rPr>
                <w:rFonts w:ascii="Times New Roman" w:hAnsi="Times New Roman" w:cs="Times New Roman"/>
                <w:b/>
                <w:lang w:val="en-US"/>
              </w:rPr>
            </w:pPr>
            <w:r w:rsidRPr="00C43DDD">
              <w:rPr>
                <w:rFonts w:ascii="Times New Roman" w:hAnsi="Times New Roman" w:cs="Times New Roman"/>
                <w:b/>
                <w:lang w:val="en-US"/>
              </w:rPr>
              <w:t>Báo cáo đánh giá tác động của chính sách</w:t>
            </w:r>
          </w:p>
        </w:tc>
        <w:tc>
          <w:tcPr>
            <w:tcW w:w="2024" w:type="dxa"/>
            <w:vAlign w:val="center"/>
          </w:tcPr>
          <w:p w:rsidR="00122206" w:rsidRPr="00C43DDD" w:rsidRDefault="00122206" w:rsidP="00623E69">
            <w:pPr>
              <w:spacing w:before="120" w:after="120"/>
              <w:rPr>
                <w:rFonts w:ascii="Times New Roman" w:hAnsi="Times New Roman" w:cs="Times New Roman"/>
                <w:b/>
                <w:lang w:val="en-US"/>
              </w:rPr>
            </w:pPr>
            <w:r w:rsidRPr="00C43DDD">
              <w:rPr>
                <w:rFonts w:ascii="Times New Roman" w:hAnsi="Times New Roman" w:cs="Times New Roman"/>
                <w:b/>
                <w:lang w:val="nb-NO"/>
              </w:rPr>
              <w:t>1.Sở Tài chính tỉnh Bắc Giang (công văn số 3562/STC-TCDN ngày 23/11/2021)</w:t>
            </w:r>
          </w:p>
        </w:tc>
        <w:tc>
          <w:tcPr>
            <w:tcW w:w="5365" w:type="dxa"/>
            <w:vAlign w:val="center"/>
          </w:tcPr>
          <w:p w:rsidR="00122206" w:rsidRPr="00C43DDD" w:rsidRDefault="00122206" w:rsidP="00623E69">
            <w:pPr>
              <w:spacing w:before="120" w:after="120"/>
              <w:jc w:val="both"/>
              <w:rPr>
                <w:rFonts w:ascii="Times New Roman" w:hAnsi="Times New Roman" w:cs="Times New Roman"/>
                <w:lang w:val="nb-NO"/>
              </w:rPr>
            </w:pPr>
            <w:r w:rsidRPr="00C43DDD">
              <w:rPr>
                <w:rFonts w:ascii="Times New Roman" w:hAnsi="Times New Roman" w:cs="Times New Roman"/>
                <w:lang w:val="nl-NL"/>
              </w:rPr>
              <w:t>Nhất trí với phương án 2 của các vấn đề sau: 1,2,3,4,5,6,7,8,9,10,11,12,13,14,15,16,17,18,19,20,21.</w:t>
            </w:r>
          </w:p>
        </w:tc>
        <w:tc>
          <w:tcPr>
            <w:tcW w:w="6120" w:type="dxa"/>
            <w:vAlign w:val="center"/>
          </w:tcPr>
          <w:p w:rsidR="00122206" w:rsidRPr="00C43DDD" w:rsidRDefault="00122206" w:rsidP="00623E69">
            <w:pPr>
              <w:pStyle w:val="NormalWeb"/>
              <w:shd w:val="clear" w:color="auto" w:fill="FFFFFF"/>
              <w:spacing w:before="120" w:beforeAutospacing="0" w:after="120" w:afterAutospacing="0"/>
              <w:jc w:val="both"/>
              <w:rPr>
                <w:bCs/>
                <w:color w:val="000000"/>
                <w:sz w:val="22"/>
                <w:szCs w:val="22"/>
                <w:lang w:val="nb-NO"/>
              </w:rPr>
            </w:pPr>
          </w:p>
        </w:tc>
      </w:tr>
      <w:tr w:rsidR="00122206" w:rsidRPr="00C43DDD" w:rsidTr="00DB64FB">
        <w:tc>
          <w:tcPr>
            <w:tcW w:w="1345" w:type="dxa"/>
            <w:vMerge/>
            <w:vAlign w:val="center"/>
          </w:tcPr>
          <w:p w:rsidR="00122206" w:rsidRPr="00C43DDD" w:rsidRDefault="00122206" w:rsidP="00623E69">
            <w:pPr>
              <w:spacing w:before="120" w:after="120"/>
              <w:rPr>
                <w:rFonts w:ascii="Times New Roman" w:hAnsi="Times New Roman" w:cs="Times New Roman"/>
                <w:b/>
                <w:lang w:val="en-US"/>
              </w:rPr>
            </w:pPr>
          </w:p>
        </w:tc>
        <w:tc>
          <w:tcPr>
            <w:tcW w:w="2024" w:type="dxa"/>
            <w:vAlign w:val="center"/>
          </w:tcPr>
          <w:p w:rsidR="00122206" w:rsidRPr="00C43DDD" w:rsidRDefault="00122206" w:rsidP="00623E69">
            <w:pPr>
              <w:spacing w:before="120" w:after="120"/>
              <w:rPr>
                <w:rFonts w:ascii="Times New Roman" w:hAnsi="Times New Roman" w:cs="Times New Roman"/>
                <w:b/>
                <w:lang w:val="en-US"/>
              </w:rPr>
            </w:pPr>
            <w:r w:rsidRPr="00C43DDD">
              <w:rPr>
                <w:rFonts w:ascii="Times New Roman" w:hAnsi="Times New Roman" w:cs="Times New Roman"/>
                <w:b/>
                <w:lang w:val="en-US"/>
              </w:rPr>
              <w:t>2.Sở Tài chính tỉnh Sơn La (công văn số 4738/STC-TCDN ngày 24/11/2021)</w:t>
            </w:r>
          </w:p>
        </w:tc>
        <w:tc>
          <w:tcPr>
            <w:tcW w:w="5365" w:type="dxa"/>
            <w:vAlign w:val="center"/>
          </w:tcPr>
          <w:p w:rsidR="00122206" w:rsidRPr="00C43DDD" w:rsidRDefault="00122206" w:rsidP="00623E69">
            <w:pPr>
              <w:spacing w:before="120" w:after="120"/>
              <w:jc w:val="both"/>
              <w:rPr>
                <w:rFonts w:ascii="Times New Roman" w:hAnsi="Times New Roman" w:cs="Times New Roman"/>
                <w:lang w:val="nb-NO"/>
              </w:rPr>
            </w:pPr>
            <w:r w:rsidRPr="00C43DDD">
              <w:rPr>
                <w:rFonts w:ascii="Times New Roman" w:eastAsia="Times New Roman" w:hAnsi="Times New Roman" w:cs="Times New Roman"/>
                <w:lang w:val="nl-NL"/>
              </w:rPr>
              <w:t>Đề nghị xem xét các chính sách giữ nguyên theo quy định hiện nay.</w:t>
            </w:r>
          </w:p>
        </w:tc>
        <w:tc>
          <w:tcPr>
            <w:tcW w:w="6120" w:type="dxa"/>
            <w:vAlign w:val="center"/>
          </w:tcPr>
          <w:p w:rsidR="00122206" w:rsidRPr="00C43DDD" w:rsidRDefault="00122206"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122206" w:rsidRPr="00C43DDD" w:rsidTr="00DB64FB">
        <w:tc>
          <w:tcPr>
            <w:tcW w:w="1345" w:type="dxa"/>
            <w:vMerge/>
            <w:vAlign w:val="center"/>
          </w:tcPr>
          <w:p w:rsidR="00122206" w:rsidRPr="00C43DDD" w:rsidRDefault="00122206" w:rsidP="00623E69">
            <w:pPr>
              <w:spacing w:before="120" w:after="120"/>
              <w:rPr>
                <w:rFonts w:ascii="Times New Roman" w:hAnsi="Times New Roman" w:cs="Times New Roman"/>
                <w:b/>
                <w:lang w:val="en-US"/>
              </w:rPr>
            </w:pPr>
          </w:p>
        </w:tc>
        <w:tc>
          <w:tcPr>
            <w:tcW w:w="2024" w:type="dxa"/>
            <w:vAlign w:val="center"/>
          </w:tcPr>
          <w:p w:rsidR="00122206" w:rsidRPr="00C43DDD" w:rsidRDefault="00122206" w:rsidP="00623E69">
            <w:pPr>
              <w:spacing w:before="120" w:after="120"/>
              <w:rPr>
                <w:rFonts w:ascii="Times New Roman" w:hAnsi="Times New Roman" w:cs="Times New Roman"/>
                <w:b/>
                <w:lang w:val="en-US"/>
              </w:rPr>
            </w:pPr>
            <w:r w:rsidRPr="00C43DDD">
              <w:rPr>
                <w:rFonts w:ascii="Times New Roman" w:hAnsi="Times New Roman" w:cs="Times New Roman"/>
                <w:b/>
                <w:lang w:val="en-US"/>
              </w:rPr>
              <w:t>3.</w:t>
            </w:r>
            <w:r w:rsidRPr="00C43DDD">
              <w:rPr>
                <w:rFonts w:ascii="Times New Roman" w:hAnsi="Times New Roman" w:cs="Times New Roman"/>
                <w:b/>
                <w:lang w:val="nb-NO"/>
              </w:rPr>
              <w:t xml:space="preserve">Bộ Tư pháp (công văn số 4583/BTP-PLDSKT ngày </w:t>
            </w:r>
            <w:r w:rsidRPr="00C43DDD">
              <w:rPr>
                <w:rFonts w:ascii="Times New Roman" w:hAnsi="Times New Roman" w:cs="Times New Roman"/>
                <w:b/>
                <w:lang w:val="nb-NO"/>
              </w:rPr>
              <w:lastRenderedPageBreak/>
              <w:t>3/12/2021)</w:t>
            </w:r>
          </w:p>
        </w:tc>
        <w:tc>
          <w:tcPr>
            <w:tcW w:w="5365" w:type="dxa"/>
            <w:vAlign w:val="center"/>
          </w:tcPr>
          <w:p w:rsidR="00122206" w:rsidRPr="00C43DDD" w:rsidRDefault="00122206" w:rsidP="00623E69">
            <w:pPr>
              <w:spacing w:before="120" w:after="120"/>
              <w:jc w:val="both"/>
              <w:rPr>
                <w:rFonts w:ascii="Times New Roman" w:eastAsia="Times New Roman" w:hAnsi="Times New Roman" w:cs="Times New Roman"/>
                <w:lang w:val="nl-NL"/>
              </w:rPr>
            </w:pPr>
            <w:r w:rsidRPr="00C43DDD">
              <w:rPr>
                <w:rFonts w:ascii="Times New Roman" w:eastAsia="Times New Roman" w:hAnsi="Times New Roman" w:cs="Times New Roman"/>
                <w:lang w:val="nl-NL"/>
              </w:rPr>
              <w:lastRenderedPageBreak/>
              <w:t xml:space="preserve">Hoàn thiện bảo đảm tuân thủ theo mẫu số 01 phụ lục V ban hành kèm theo Nghị định số 154/2020/NĐ-CP, nội dung báo cáo đánh giá tác động của từng chính sách: đề nghị rà soát, thể hiện rõ vấn đề cần giải quyết; mục tiêu </w:t>
            </w:r>
            <w:r w:rsidRPr="00C43DDD">
              <w:rPr>
                <w:rFonts w:ascii="Times New Roman" w:eastAsia="Times New Roman" w:hAnsi="Times New Roman" w:cs="Times New Roman"/>
                <w:lang w:val="nl-NL"/>
              </w:rPr>
              <w:lastRenderedPageBreak/>
              <w:t>ban hành chính sách; các giải pháp để thực hiện chính sách; các tác động tích cực, tiêu cực của Chính sách; chi phí, lợi ích của các giải pháp; lựa chọn giải pháp của cơ quan, tổ chức và lý do của việc lựa chọn; đánh giá tác động của thủ tục hành chính, đánh giá tác động về giới (nếu có). Các chính sách trong đề nghị xây dựng Luật cần đưa ra ít nhất 03 giải pháp, trong đó 01 giải pháp giữ nguyên theo quy định hiện hành và 02 giải pháp đề xuất sửa đổi, bổ sung khác nhau để có cơ sở đánh giá, so sánh chi phí, lợi ích của các giải pháp; bảo đảm có tính thuyết phục hơn trong việc lựa chọn phương án.</w:t>
            </w:r>
          </w:p>
        </w:tc>
        <w:tc>
          <w:tcPr>
            <w:tcW w:w="6120" w:type="dxa"/>
            <w:vAlign w:val="center"/>
          </w:tcPr>
          <w:p w:rsidR="00122206" w:rsidRPr="00C43DDD" w:rsidRDefault="00122206"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lastRenderedPageBreak/>
              <w:t>Tiếp thu hoàn chỉnh dự thảo</w:t>
            </w:r>
          </w:p>
        </w:tc>
      </w:tr>
      <w:tr w:rsidR="00122206" w:rsidRPr="00C43DDD" w:rsidTr="00DB64FB">
        <w:tc>
          <w:tcPr>
            <w:tcW w:w="1345" w:type="dxa"/>
            <w:vMerge/>
            <w:vAlign w:val="center"/>
          </w:tcPr>
          <w:p w:rsidR="00122206" w:rsidRPr="00C43DDD" w:rsidRDefault="00122206" w:rsidP="00623E69">
            <w:pPr>
              <w:spacing w:before="120" w:after="120"/>
              <w:rPr>
                <w:rFonts w:ascii="Times New Roman" w:hAnsi="Times New Roman" w:cs="Times New Roman"/>
                <w:b/>
                <w:lang w:val="en-US"/>
              </w:rPr>
            </w:pPr>
          </w:p>
        </w:tc>
        <w:tc>
          <w:tcPr>
            <w:tcW w:w="2024" w:type="dxa"/>
            <w:vAlign w:val="center"/>
          </w:tcPr>
          <w:p w:rsidR="00122206" w:rsidRPr="00C43DDD" w:rsidRDefault="00122206" w:rsidP="00623E69">
            <w:pPr>
              <w:spacing w:before="120" w:after="120"/>
              <w:rPr>
                <w:rFonts w:ascii="Times New Roman" w:hAnsi="Times New Roman" w:cs="Times New Roman"/>
                <w:b/>
                <w:lang w:val="en-US"/>
              </w:rPr>
            </w:pPr>
            <w:r w:rsidRPr="00C43DDD">
              <w:rPr>
                <w:rFonts w:ascii="Times New Roman" w:hAnsi="Times New Roman" w:cs="Times New Roman"/>
                <w:b/>
                <w:lang w:val="en-US"/>
              </w:rPr>
              <w:t>4.UBND TP Hải Phòng (công văn số 9372/UBND-KTĐN ngày 3/12/2021)</w:t>
            </w:r>
          </w:p>
        </w:tc>
        <w:tc>
          <w:tcPr>
            <w:tcW w:w="5365" w:type="dxa"/>
            <w:vAlign w:val="center"/>
          </w:tcPr>
          <w:p w:rsidR="00122206" w:rsidRPr="00C43DDD" w:rsidRDefault="00122206" w:rsidP="00623E69">
            <w:pPr>
              <w:spacing w:before="120" w:after="120"/>
              <w:jc w:val="both"/>
              <w:rPr>
                <w:rFonts w:ascii="Times New Roman" w:eastAsia="Calibri" w:hAnsi="Times New Roman" w:cs="Times New Roman"/>
              </w:rPr>
            </w:pPr>
            <w:r w:rsidRPr="00C43DDD">
              <w:rPr>
                <w:rFonts w:ascii="Times New Roman" w:eastAsia="Calibri" w:hAnsi="Times New Roman" w:cs="Times New Roman"/>
                <w:b/>
                <w:i/>
              </w:rPr>
              <w:t>Tại Điểm 2.2 Mục 2 Phần I,</w:t>
            </w:r>
            <w:r w:rsidRPr="00C43DDD">
              <w:rPr>
                <w:rFonts w:ascii="Times New Roman" w:eastAsia="Calibri" w:hAnsi="Times New Roman" w:cs="Times New Roman"/>
              </w:rPr>
              <w:t xml:space="preserve"> Dự thảo Báo cáo có nêu: </w:t>
            </w:r>
            <w:r w:rsidRPr="00C43DDD">
              <w:rPr>
                <w:rFonts w:ascii="Times New Roman" w:eastAsia="Calibri" w:hAnsi="Times New Roman" w:cs="Times New Roman"/>
                <w:i/>
              </w:rPr>
              <w:t xml:space="preserve">“Quy định rõ mối quan hệ quyền và trách nhiệm, nghĩa vụ của người quản lý doanh nghiệp, người đại diện vốn nhà nước với cơ quan chủ sở hữu </w:t>
            </w:r>
            <w:r w:rsidRPr="00C43DDD">
              <w:rPr>
                <w:rFonts w:ascii="Times New Roman" w:eastAsia="Calibri" w:hAnsi="Times New Roman" w:cs="Times New Roman"/>
                <w:i/>
                <w:u w:val="single"/>
              </w:rPr>
              <w:t>theo cơ chế hợp đồng kinh tế</w:t>
            </w:r>
            <w:r w:rsidRPr="00C43DDD">
              <w:rPr>
                <w:rFonts w:ascii="Times New Roman" w:eastAsia="Calibri" w:hAnsi="Times New Roman" w:cs="Times New Roman"/>
                <w:i/>
              </w:rPr>
              <w:t>”</w:t>
            </w:r>
            <w:r w:rsidRPr="00C43DDD">
              <w:rPr>
                <w:rFonts w:ascii="Times New Roman" w:eastAsia="Calibri" w:hAnsi="Times New Roman" w:cs="Times New Roman"/>
              </w:rPr>
              <w:t xml:space="preserve">. </w:t>
            </w:r>
          </w:p>
          <w:p w:rsidR="00122206" w:rsidRPr="00C43DDD" w:rsidRDefault="00122206" w:rsidP="00623E69">
            <w:pPr>
              <w:spacing w:before="120" w:after="120"/>
              <w:jc w:val="both"/>
              <w:rPr>
                <w:rFonts w:ascii="Times New Roman" w:hAnsi="Times New Roman" w:cs="Times New Roman"/>
                <w:lang w:val="en-US"/>
              </w:rPr>
            </w:pPr>
            <w:r w:rsidRPr="00C43DDD">
              <w:rPr>
                <w:rFonts w:ascii="Times New Roman" w:eastAsia="Calibri" w:hAnsi="Times New Roman" w:cs="Times New Roman"/>
              </w:rPr>
              <w:t>Tuy nhiên, theo quy định tại Luật dân sự 2015 không còn khái niệm “hợp đồng kinh tế”, đồng thời, thực tế hiện nay, người quản lý doanh nghiệp, người đại diện vốn nhà nước đang thực hiện quyền, trách nhiệm, nghĩa vụ của mình với cơ quan đại diện chủ sở hữu theo hình thức được cơ quan có thẩm quyền giao nhiệm vụ. Vì vậy, đề nghị Bộ Tài chính xem xét, nghiên cứu nội dung này để phù hợp với tình hình thực tế.</w:t>
            </w:r>
          </w:p>
        </w:tc>
        <w:tc>
          <w:tcPr>
            <w:tcW w:w="6120" w:type="dxa"/>
            <w:vAlign w:val="center"/>
          </w:tcPr>
          <w:p w:rsidR="00122206" w:rsidRPr="00C43DDD" w:rsidRDefault="00122206"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122206" w:rsidRPr="00C43DDD" w:rsidTr="00DB64FB">
        <w:tc>
          <w:tcPr>
            <w:tcW w:w="1345" w:type="dxa"/>
            <w:vMerge/>
            <w:vAlign w:val="center"/>
          </w:tcPr>
          <w:p w:rsidR="00122206" w:rsidRPr="00C43DDD" w:rsidRDefault="00122206" w:rsidP="00623E69">
            <w:pPr>
              <w:spacing w:before="120" w:after="120"/>
              <w:rPr>
                <w:rFonts w:ascii="Times New Roman" w:hAnsi="Times New Roman" w:cs="Times New Roman"/>
                <w:b/>
                <w:lang w:val="en-US"/>
              </w:rPr>
            </w:pPr>
          </w:p>
        </w:tc>
        <w:tc>
          <w:tcPr>
            <w:tcW w:w="2024" w:type="dxa"/>
            <w:vAlign w:val="center"/>
          </w:tcPr>
          <w:p w:rsidR="00122206" w:rsidRPr="00C43DDD" w:rsidRDefault="00122206" w:rsidP="00623E69">
            <w:pPr>
              <w:spacing w:before="120" w:after="120"/>
              <w:rPr>
                <w:rFonts w:ascii="Times New Roman" w:hAnsi="Times New Roman" w:cs="Times New Roman"/>
                <w:b/>
                <w:lang w:val="en-US"/>
              </w:rPr>
            </w:pPr>
            <w:r w:rsidRPr="00C43DDD">
              <w:rPr>
                <w:rFonts w:ascii="Times New Roman" w:hAnsi="Times New Roman" w:cs="Times New Roman"/>
                <w:b/>
                <w:lang w:val="en-US"/>
              </w:rPr>
              <w:t>5.Sở Tài chính tỉnh Thái Nguyên (công văn số 4910/STC-QLGDN ngày 25/11/2021)</w:t>
            </w:r>
          </w:p>
        </w:tc>
        <w:tc>
          <w:tcPr>
            <w:tcW w:w="5365" w:type="dxa"/>
            <w:vAlign w:val="center"/>
          </w:tcPr>
          <w:p w:rsidR="00122206" w:rsidRPr="00C43DDD" w:rsidRDefault="00122206" w:rsidP="00623E69">
            <w:pPr>
              <w:spacing w:before="120" w:after="120"/>
              <w:jc w:val="both"/>
              <w:rPr>
                <w:rFonts w:ascii="Times New Roman" w:eastAsia="Calibri" w:hAnsi="Times New Roman" w:cs="Times New Roman"/>
                <w:lang w:val="en-US"/>
              </w:rPr>
            </w:pPr>
            <w:r w:rsidRPr="00C43DDD">
              <w:rPr>
                <w:rFonts w:ascii="Times New Roman" w:eastAsia="Calibri" w:hAnsi="Times New Roman" w:cs="Times New Roman"/>
                <w:lang w:val="en-US"/>
              </w:rPr>
              <w:t>Bổ sung đầy đủ tác động tích cực và tiêu cực khi phân tích tác động của các phương án để đưa ra kiến nghị lựa chọn giải pháp giải quyết các vấn đề được rõ ràng, cụ thể.</w:t>
            </w:r>
          </w:p>
        </w:tc>
        <w:tc>
          <w:tcPr>
            <w:tcW w:w="6120" w:type="dxa"/>
            <w:vAlign w:val="center"/>
          </w:tcPr>
          <w:p w:rsidR="00122206" w:rsidRPr="00C43DDD" w:rsidRDefault="003C07F7" w:rsidP="00623E69">
            <w:pPr>
              <w:pStyle w:val="NormalWeb"/>
              <w:shd w:val="clear" w:color="auto" w:fill="FFFFFF"/>
              <w:spacing w:before="120" w:beforeAutospacing="0" w:after="120" w:afterAutospacing="0"/>
              <w:jc w:val="both"/>
              <w:rPr>
                <w:bCs/>
                <w:color w:val="000000"/>
                <w:sz w:val="22"/>
                <w:szCs w:val="22"/>
                <w:lang w:val="nb-NO"/>
              </w:rPr>
            </w:pPr>
            <w:r>
              <w:rPr>
                <w:bCs/>
                <w:color w:val="000000"/>
                <w:sz w:val="22"/>
                <w:szCs w:val="22"/>
                <w:lang w:val="nb-NO"/>
              </w:rPr>
              <w:t>Tiếp thu</w:t>
            </w:r>
          </w:p>
        </w:tc>
      </w:tr>
      <w:tr w:rsidR="00122206" w:rsidRPr="00C43DDD" w:rsidTr="00DB64FB">
        <w:tc>
          <w:tcPr>
            <w:tcW w:w="1345" w:type="dxa"/>
            <w:vMerge/>
            <w:vAlign w:val="center"/>
          </w:tcPr>
          <w:p w:rsidR="00122206" w:rsidRPr="00C43DDD" w:rsidRDefault="00122206" w:rsidP="00623E69">
            <w:pPr>
              <w:spacing w:before="120" w:after="120"/>
              <w:rPr>
                <w:rFonts w:ascii="Times New Roman" w:hAnsi="Times New Roman" w:cs="Times New Roman"/>
                <w:b/>
                <w:lang w:val="en-US"/>
              </w:rPr>
            </w:pPr>
          </w:p>
        </w:tc>
        <w:tc>
          <w:tcPr>
            <w:tcW w:w="2024" w:type="dxa"/>
            <w:vAlign w:val="center"/>
          </w:tcPr>
          <w:p w:rsidR="00122206" w:rsidRPr="00C43DDD" w:rsidRDefault="00122206" w:rsidP="00623E69">
            <w:pPr>
              <w:spacing w:before="120" w:after="120"/>
              <w:rPr>
                <w:rFonts w:ascii="Times New Roman" w:hAnsi="Times New Roman" w:cs="Times New Roman"/>
                <w:b/>
                <w:lang w:val="en-US"/>
              </w:rPr>
            </w:pPr>
            <w:r w:rsidRPr="00C43DDD">
              <w:rPr>
                <w:rFonts w:ascii="Times New Roman" w:hAnsi="Times New Roman" w:cs="Times New Roman"/>
                <w:b/>
                <w:lang w:val="en-US"/>
              </w:rPr>
              <w:t>6.Bộ Tài nguyên và Môi trường (công văn số 7715/BTNMT-KHTC ngày 17/12/2021)</w:t>
            </w:r>
          </w:p>
        </w:tc>
        <w:tc>
          <w:tcPr>
            <w:tcW w:w="5365" w:type="dxa"/>
            <w:vAlign w:val="center"/>
          </w:tcPr>
          <w:p w:rsidR="00122206" w:rsidRPr="00C43DDD" w:rsidRDefault="00122206" w:rsidP="00623E69">
            <w:pPr>
              <w:spacing w:before="120" w:after="120"/>
              <w:jc w:val="both"/>
              <w:rPr>
                <w:rFonts w:ascii="Times New Roman" w:eastAsia="Calibri" w:hAnsi="Times New Roman" w:cs="Times New Roman"/>
                <w:lang w:val="en-US"/>
              </w:rPr>
            </w:pPr>
            <w:r w:rsidRPr="00C43DDD">
              <w:rPr>
                <w:rFonts w:ascii="Times New Roman" w:eastAsia="Calibri" w:hAnsi="Times New Roman" w:cs="Times New Roman"/>
                <w:lang w:val="en-US"/>
              </w:rPr>
              <w:t>Tại trang 18 “Vấn đề 6: Về chuyển đổi sở hữu và sắp xếp lại doanh nghiệp”, có nêu: “</w:t>
            </w:r>
            <w:r w:rsidRPr="00C43DDD">
              <w:rPr>
                <w:rFonts w:ascii="Times New Roman" w:eastAsia="Calibri" w:hAnsi="Times New Roman" w:cs="Times New Roman"/>
                <w:i/>
                <w:lang w:val="en-US"/>
              </w:rPr>
              <w:t xml:space="preserve">Nghiên cứu bổ sung quy định quản lý chặt chẽ, tăng cường giám sát, thanh tra, kiểm tra việc sử dụng đất của doanh nghiệp sau cổ phần hóa, …phương án sử dụng đất đã được phê duyệt trong phương án cổ phần hóa doanh nghiệp; trường hợp doanh nghiệp chuyển mục đích sử dụng đất khác với phương án </w:t>
            </w:r>
            <w:r w:rsidRPr="00C43DDD">
              <w:rPr>
                <w:rFonts w:ascii="Times New Roman" w:eastAsia="Calibri" w:hAnsi="Times New Roman" w:cs="Times New Roman"/>
                <w:i/>
                <w:lang w:val="en-US"/>
              </w:rPr>
              <w:lastRenderedPageBreak/>
              <w:t>đã được phê duyệt thì tổ chức thu hồi và đấu giá công khai theo quy định của pháp luật; nghiêm túc thực hiện quy định của pháp luật đất đai về thu hồi đất đối với các trường hợp vi phạm pháp luật về đất đai</w:t>
            </w:r>
            <w:r w:rsidRPr="00C43DDD">
              <w:rPr>
                <w:rFonts w:ascii="Times New Roman" w:eastAsia="Calibri" w:hAnsi="Times New Roman" w:cs="Times New Roman"/>
                <w:lang w:val="en-US"/>
              </w:rPr>
              <w:t>”: Việc giám sát, thanh tra, kiểm tra việc sử dụng đất thuộc phạm vi điều chỉnh của Luật Đất đai. Do đó, đề nghị bỏ nội dung này trong dự thảo Luật sửa đổi để đảm bảo tính thống nhất của pháp luật.</w:t>
            </w:r>
          </w:p>
        </w:tc>
        <w:tc>
          <w:tcPr>
            <w:tcW w:w="6120" w:type="dxa"/>
            <w:vAlign w:val="center"/>
          </w:tcPr>
          <w:p w:rsidR="00122206" w:rsidRPr="00C43DDD" w:rsidRDefault="003C07F7" w:rsidP="00623E69">
            <w:pPr>
              <w:pStyle w:val="NormalWeb"/>
              <w:shd w:val="clear" w:color="auto" w:fill="FFFFFF"/>
              <w:spacing w:before="120" w:beforeAutospacing="0" w:after="120" w:afterAutospacing="0"/>
              <w:jc w:val="both"/>
              <w:rPr>
                <w:bCs/>
                <w:color w:val="000000"/>
                <w:sz w:val="22"/>
                <w:szCs w:val="22"/>
                <w:lang w:val="nb-NO"/>
              </w:rPr>
            </w:pPr>
            <w:r>
              <w:rPr>
                <w:bCs/>
                <w:color w:val="000000"/>
                <w:sz w:val="22"/>
                <w:szCs w:val="22"/>
                <w:lang w:val="nb-NO"/>
              </w:rPr>
              <w:lastRenderedPageBreak/>
              <w:t>Đây là đề xuất chính sách, sẽ nghiên cứu cụ thể khi xây dựng Luật</w:t>
            </w:r>
          </w:p>
        </w:tc>
      </w:tr>
      <w:tr w:rsidR="00122206" w:rsidRPr="00C43DDD" w:rsidTr="00DB64FB">
        <w:tc>
          <w:tcPr>
            <w:tcW w:w="1345" w:type="dxa"/>
            <w:vMerge/>
            <w:vAlign w:val="center"/>
          </w:tcPr>
          <w:p w:rsidR="00122206" w:rsidRPr="00C43DDD" w:rsidRDefault="00122206" w:rsidP="00623E69">
            <w:pPr>
              <w:spacing w:before="120" w:after="120"/>
              <w:rPr>
                <w:rFonts w:ascii="Times New Roman" w:hAnsi="Times New Roman" w:cs="Times New Roman"/>
                <w:b/>
                <w:lang w:val="en-US"/>
              </w:rPr>
            </w:pPr>
          </w:p>
        </w:tc>
        <w:tc>
          <w:tcPr>
            <w:tcW w:w="2024" w:type="dxa"/>
            <w:vAlign w:val="center"/>
          </w:tcPr>
          <w:p w:rsidR="00122206" w:rsidRPr="00C43DDD" w:rsidRDefault="00122206" w:rsidP="00623E69">
            <w:pPr>
              <w:spacing w:before="120" w:after="120"/>
              <w:rPr>
                <w:rFonts w:ascii="Times New Roman" w:hAnsi="Times New Roman" w:cs="Times New Roman"/>
                <w:b/>
                <w:lang w:val="en-US"/>
              </w:rPr>
            </w:pPr>
            <w:r w:rsidRPr="00C43DDD">
              <w:rPr>
                <w:rFonts w:ascii="Times New Roman" w:hAnsi="Times New Roman" w:cs="Times New Roman"/>
                <w:b/>
                <w:lang w:val="en-US"/>
              </w:rPr>
              <w:t>7.Ngân hàng nhà nước Việt Nam (công văn số 8930/NHNN-TCKT ngày 20/12/2021)</w:t>
            </w:r>
          </w:p>
        </w:tc>
        <w:tc>
          <w:tcPr>
            <w:tcW w:w="5365" w:type="dxa"/>
            <w:vAlign w:val="center"/>
          </w:tcPr>
          <w:p w:rsidR="00122206" w:rsidRPr="00C43DDD" w:rsidRDefault="009E49FF" w:rsidP="00623E69">
            <w:pPr>
              <w:spacing w:before="120" w:after="120"/>
              <w:jc w:val="both"/>
              <w:rPr>
                <w:rFonts w:ascii="Times New Roman" w:eastAsia="Calibri" w:hAnsi="Times New Roman" w:cs="Times New Roman"/>
                <w:lang w:val="en-US"/>
              </w:rPr>
            </w:pPr>
            <w:r w:rsidRPr="00C43DDD">
              <w:rPr>
                <w:rFonts w:ascii="Times New Roman" w:eastAsia="Calibri" w:hAnsi="Times New Roman" w:cs="Times New Roman"/>
                <w:lang w:val="en-US"/>
              </w:rPr>
              <w:t>Điều 6 Nghị định 34/2016/NĐ-CP quy định một số điều và biện pháp thi hành Luật ban hành văn bản quy phạm pháp luật (sửa đổi, bổ sung bởi Nghị định 154/2020/NĐ-CP năm 2020) quy định đánh giá tác động chính sách gồm: Tác động kinh tế, tác động về xã hội, tác động về giới, tác động của thủ tục hành chính, tác động đối với hệ thống pháp luật. Tuy nhiên, Báo cáo chỉ đánh giá tác động tích cực và tác động tiêu cực. Do vậy, đề nghị xem xét bổ sung đánh giá đối với các phương án giải quyết vấn đề bất cập tại Báo cáo để có cơ sở lựa chọn phương án</w:t>
            </w:r>
          </w:p>
        </w:tc>
        <w:tc>
          <w:tcPr>
            <w:tcW w:w="6120" w:type="dxa"/>
            <w:vAlign w:val="center"/>
          </w:tcPr>
          <w:p w:rsidR="00122206" w:rsidRPr="00C43DDD" w:rsidRDefault="003C07F7" w:rsidP="00623E69">
            <w:pPr>
              <w:pStyle w:val="NormalWeb"/>
              <w:shd w:val="clear" w:color="auto" w:fill="FFFFFF"/>
              <w:spacing w:before="120" w:beforeAutospacing="0" w:after="120" w:afterAutospacing="0"/>
              <w:jc w:val="both"/>
              <w:rPr>
                <w:bCs/>
                <w:color w:val="000000"/>
                <w:sz w:val="22"/>
                <w:szCs w:val="22"/>
                <w:lang w:val="nb-NO"/>
              </w:rPr>
            </w:pPr>
            <w:r>
              <w:rPr>
                <w:bCs/>
                <w:color w:val="000000"/>
                <w:sz w:val="22"/>
                <w:szCs w:val="22"/>
                <w:lang w:val="nb-NO"/>
              </w:rPr>
              <w:t>Đã bổ sung đầy đủ theo quy định</w:t>
            </w:r>
          </w:p>
        </w:tc>
      </w:tr>
      <w:tr w:rsidR="00CC0ECE" w:rsidRPr="00C43DDD" w:rsidTr="00DB64FB">
        <w:tc>
          <w:tcPr>
            <w:tcW w:w="1345" w:type="dxa"/>
            <w:vMerge w:val="restart"/>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Báo cáo tổng kết thi hành</w:t>
            </w: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1. Sở Tài chính tỉnh Ninh Bình (công văn số 2952/STC-DN ngày 24/11/2021)</w:t>
            </w:r>
          </w:p>
        </w:tc>
        <w:tc>
          <w:tcPr>
            <w:tcW w:w="5365" w:type="dxa"/>
            <w:vAlign w:val="center"/>
          </w:tcPr>
          <w:p w:rsidR="00CC0ECE" w:rsidRPr="00C43DDD" w:rsidRDefault="00CC0ECE" w:rsidP="00623E69">
            <w:pPr>
              <w:spacing w:before="120" w:after="120"/>
              <w:jc w:val="both"/>
              <w:rPr>
                <w:rFonts w:ascii="Times New Roman" w:hAnsi="Times New Roman" w:cs="Times New Roman"/>
                <w:lang w:val="nb-NO"/>
              </w:rPr>
            </w:pPr>
            <w:r w:rsidRPr="00C43DDD">
              <w:rPr>
                <w:rFonts w:ascii="Times New Roman" w:eastAsia="Times New Roman" w:hAnsi="Times New Roman" w:cs="Times New Roman"/>
                <w:lang w:val="nl-NL"/>
              </w:rPr>
              <w:t>Tại mục III, đề nghị xem xét, bổ sung thêm các số liệu tổng kết để giải trình, làm rõ thêm một số hạn chế, bất cập khi thực hiện Luật số 69/2014/QH13, từ đó có những đề xuất, kiến nghị cho phù hợp với tình hình thực tế.</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t xml:space="preserve">Tiếp thu </w:t>
            </w:r>
          </w:p>
        </w:tc>
      </w:tr>
      <w:tr w:rsidR="00CC0ECE" w:rsidRPr="00C43DDD" w:rsidTr="00DB64FB">
        <w:tc>
          <w:tcPr>
            <w:tcW w:w="1345" w:type="dxa"/>
            <w:vMerge/>
            <w:vAlign w:val="center"/>
          </w:tcPr>
          <w:p w:rsidR="00CC0ECE" w:rsidRPr="00C43DDD" w:rsidRDefault="00CC0ECE" w:rsidP="00623E69">
            <w:pPr>
              <w:spacing w:before="120" w:after="120"/>
              <w:rPr>
                <w:rFonts w:ascii="Times New Roman" w:hAnsi="Times New Roman" w:cs="Times New Roman"/>
                <w:b/>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2.</w:t>
            </w:r>
            <w:r w:rsidRPr="00C43DDD">
              <w:rPr>
                <w:rFonts w:ascii="Times New Roman" w:hAnsi="Times New Roman" w:cs="Times New Roman"/>
                <w:b/>
                <w:lang w:val="nb-NO"/>
              </w:rPr>
              <w:t>Bộ Tư pháp (công văn số 4583/BTP-PLDSKT ngày 3/12/2021)</w:t>
            </w:r>
          </w:p>
        </w:tc>
        <w:tc>
          <w:tcPr>
            <w:tcW w:w="5365" w:type="dxa"/>
            <w:vAlign w:val="center"/>
          </w:tcPr>
          <w:p w:rsidR="00CC0ECE" w:rsidRPr="00C43DDD" w:rsidRDefault="00CC0ECE" w:rsidP="00623E69">
            <w:pPr>
              <w:spacing w:before="120" w:after="120"/>
              <w:jc w:val="both"/>
              <w:rPr>
                <w:rFonts w:ascii="Times New Roman" w:eastAsia="Times New Roman" w:hAnsi="Times New Roman" w:cs="Times New Roman"/>
                <w:lang w:val="nl-NL"/>
              </w:rPr>
            </w:pPr>
            <w:r w:rsidRPr="00C43DDD">
              <w:rPr>
                <w:rFonts w:ascii="Times New Roman" w:eastAsia="Times New Roman" w:hAnsi="Times New Roman" w:cs="Times New Roman"/>
                <w:lang w:val="nl-NL"/>
              </w:rPr>
              <w:t>Đề nghị rà soát, tiếp tục hoàn thiện để xác định đầy đủ các bất cập, vướng mắc (do quy định của pháp luật hay do thực thi, hay do cả hai) để từ đó đề xuất hướng xử lý toàn diện, khả thi.</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t xml:space="preserve">Tiếp thu </w:t>
            </w:r>
          </w:p>
        </w:tc>
      </w:tr>
      <w:tr w:rsidR="00CC0ECE" w:rsidRPr="00C43DDD" w:rsidTr="00DB64FB">
        <w:tc>
          <w:tcPr>
            <w:tcW w:w="1345" w:type="dxa"/>
            <w:vMerge/>
            <w:vAlign w:val="center"/>
          </w:tcPr>
          <w:p w:rsidR="00CC0ECE" w:rsidRPr="00C43DDD" w:rsidRDefault="00CC0ECE" w:rsidP="00623E69">
            <w:pPr>
              <w:spacing w:before="120" w:after="120"/>
              <w:rPr>
                <w:rFonts w:ascii="Times New Roman" w:hAnsi="Times New Roman" w:cs="Times New Roman"/>
                <w:b/>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3.UBND TP Hải Phòng (công văn số 9372/UBND-KTĐN ngày 3/12/2021)</w:t>
            </w:r>
          </w:p>
        </w:tc>
        <w:tc>
          <w:tcPr>
            <w:tcW w:w="5365" w:type="dxa"/>
            <w:vAlign w:val="center"/>
          </w:tcPr>
          <w:p w:rsidR="00CC0ECE" w:rsidRPr="00C43DDD" w:rsidRDefault="00CC0ECE" w:rsidP="00623E69">
            <w:pPr>
              <w:spacing w:before="120" w:after="120"/>
              <w:jc w:val="both"/>
              <w:rPr>
                <w:rFonts w:ascii="Times New Roman" w:eastAsia="Times New Roman" w:hAnsi="Times New Roman" w:cs="Times New Roman"/>
                <w:i/>
                <w:u w:val="single"/>
                <w:lang w:val="nl-NL"/>
              </w:rPr>
            </w:pPr>
            <w:r w:rsidRPr="00C43DDD">
              <w:rPr>
                <w:rFonts w:ascii="Times New Roman" w:eastAsia="Times New Roman" w:hAnsi="Times New Roman" w:cs="Times New Roman"/>
                <w:lang w:val="nl-NL"/>
              </w:rPr>
              <w:t xml:space="preserve">Tại khổ thứ 2 Mục 5 Phần II của Dự thảo, đề nghị bổ sung: “Ngoài ra, DNNN vẫn tiếp tục đóng vai trò thực hiện nhiệm vụ cung cứng sản phẩm, dịch vụ công ích như: năng lượng, kết cấu hạ tầng, dịch vụ viễn thông, </w:t>
            </w:r>
            <w:r w:rsidRPr="00C43DDD">
              <w:rPr>
                <w:rFonts w:ascii="Times New Roman" w:eastAsia="Times New Roman" w:hAnsi="Times New Roman" w:cs="Times New Roman"/>
                <w:i/>
                <w:u w:val="single"/>
                <w:lang w:val="nl-NL"/>
              </w:rPr>
              <w:t>sản phẩm, dịch vụ thủy lợi</w:t>
            </w:r>
            <w:r w:rsidRPr="00C43DDD">
              <w:rPr>
                <w:rFonts w:ascii="Times New Roman" w:eastAsia="Times New Roman" w:hAnsi="Times New Roman" w:cs="Times New Roman"/>
                <w:lang w:val="nl-NL"/>
              </w:rPr>
              <w:t xml:space="preserve"> vẫn đang được DNNN phát huy thế mạnh trong nền kinh tế thị trường </w:t>
            </w:r>
            <w:r w:rsidRPr="00C43DDD">
              <w:rPr>
                <w:rFonts w:ascii="Times New Roman" w:eastAsia="Times New Roman" w:hAnsi="Times New Roman" w:cs="Times New Roman"/>
                <w:i/>
                <w:u w:val="single"/>
                <w:lang w:val="nl-NL"/>
              </w:rPr>
              <w:t>cũng như giúp giữ vững ổn định, an sinh xã hội”.</w:t>
            </w:r>
          </w:p>
          <w:p w:rsidR="00CC0ECE" w:rsidRPr="00C43DDD" w:rsidRDefault="00CC0ECE" w:rsidP="00623E69">
            <w:pPr>
              <w:spacing w:before="120" w:after="120"/>
              <w:jc w:val="both"/>
              <w:rPr>
                <w:rFonts w:ascii="Times New Roman" w:eastAsia="Times New Roman" w:hAnsi="Times New Roman" w:cs="Times New Roman"/>
                <w:lang w:val="nl-NL"/>
              </w:rPr>
            </w:pPr>
            <w:r w:rsidRPr="00C43DDD">
              <w:rPr>
                <w:rFonts w:ascii="Times New Roman" w:eastAsia="Times New Roman" w:hAnsi="Times New Roman" w:cs="Times New Roman"/>
                <w:lang w:val="nl-NL"/>
              </w:rPr>
              <w:lastRenderedPageBreak/>
              <w:t>Đề nghị bổ sung vào Dự thảo Báo cáo tổng kết nội dung các quy định có liên quan đến quản trị tại doanh nghiệp do nhà nước nắm giữ dưới 50% vốn điều lệ và tại doanh nghiệp là công ty cổ phần, công ty trách nhiệm hữu hạn hai thành viên trở lên có vốn góp của doanh nghiệp nhà nước tại Mục 4 Phần III của Dự thảo Báo cáo tổng kết.</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lastRenderedPageBreak/>
              <w:t xml:space="preserve">Tiếp thu </w:t>
            </w:r>
          </w:p>
        </w:tc>
      </w:tr>
      <w:tr w:rsidR="00CC0ECE" w:rsidRPr="00C43DDD" w:rsidTr="00DB64FB">
        <w:tc>
          <w:tcPr>
            <w:tcW w:w="1345" w:type="dxa"/>
            <w:vMerge/>
            <w:vAlign w:val="center"/>
          </w:tcPr>
          <w:p w:rsidR="00CC0ECE" w:rsidRPr="00C43DDD" w:rsidRDefault="00CC0ECE" w:rsidP="00623E69">
            <w:pPr>
              <w:spacing w:before="120" w:after="120"/>
              <w:rPr>
                <w:rFonts w:ascii="Times New Roman" w:hAnsi="Times New Roman" w:cs="Times New Roman"/>
                <w:b/>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4.Tập đoàn Bưu chính viễn thông VN (công văn số 7171/VNPT-KTTC ngày 30/11/2021)</w:t>
            </w:r>
          </w:p>
        </w:tc>
        <w:tc>
          <w:tcPr>
            <w:tcW w:w="5365" w:type="dxa"/>
            <w:vAlign w:val="center"/>
          </w:tcPr>
          <w:p w:rsidR="00CC0ECE" w:rsidRPr="00C43DDD" w:rsidRDefault="00CC0ECE" w:rsidP="00623E69">
            <w:pPr>
              <w:widowControl w:val="0"/>
              <w:tabs>
                <w:tab w:val="left" w:pos="9090"/>
              </w:tabs>
              <w:spacing w:before="120" w:after="120"/>
              <w:ind w:right="187"/>
              <w:jc w:val="both"/>
              <w:rPr>
                <w:rFonts w:ascii="Times New Roman" w:hAnsi="Times New Roman" w:cs="Times New Roman"/>
                <w:lang w:val="en-US"/>
              </w:rPr>
            </w:pPr>
            <w:r w:rsidRPr="00C43DDD">
              <w:rPr>
                <w:rFonts w:ascii="Times New Roman" w:hAnsi="Times New Roman" w:cs="Times New Roman"/>
              </w:rPr>
              <w:t>Đề nghị</w:t>
            </w:r>
            <w:r w:rsidRPr="00C43DDD">
              <w:rPr>
                <w:rFonts w:ascii="Times New Roman" w:hAnsi="Times New Roman" w:cs="Times New Roman"/>
                <w:lang w:val="en-US"/>
              </w:rPr>
              <w:t xml:space="preserve"> </w:t>
            </w:r>
            <w:r w:rsidRPr="00C43DDD">
              <w:rPr>
                <w:rFonts w:ascii="Times New Roman" w:hAnsi="Times New Roman" w:cs="Times New Roman"/>
              </w:rPr>
              <w:t>xem xét bổ sung nội dung</w:t>
            </w:r>
            <w:r w:rsidRPr="00C43DDD">
              <w:rPr>
                <w:rFonts w:ascii="Times New Roman" w:hAnsi="Times New Roman" w:cs="Times New Roman"/>
                <w:i/>
              </w:rPr>
              <w:t xml:space="preserve"> </w:t>
            </w:r>
            <w:r w:rsidRPr="00C43DDD">
              <w:rPr>
                <w:rFonts w:ascii="Times New Roman" w:hAnsi="Times New Roman" w:cs="Times New Roman"/>
                <w:i/>
                <w:lang w:val="en-US"/>
              </w:rPr>
              <w:t>“</w:t>
            </w:r>
            <w:r w:rsidRPr="00C43DDD">
              <w:rPr>
                <w:rFonts w:ascii="Times New Roman" w:hAnsi="Times New Roman" w:cs="Times New Roman"/>
                <w:i/>
              </w:rPr>
              <w:t>hạn chế của Luật 69/2014/QH13 về quyền, trách nhiệm của đại diện chủ sở hữu Nhà nước, dẫn đến quá trình triển khai thực hiện còn lúng túng về thẩm quyền quyết định của Chính phủ, Thủ tướng Chính phủ, cơ quan đại diện chủ sở hữu, Hội đồng thành viên, Kiểm soát viên. Các Tập đoàn do Thủ tướng Chính phủ quyết định thành lập còn qua các tầng quản lý, gây chậm và thiếu linh hoạt trong các quyết định của cơ quan đại diện chủ sở hữu và Hội đồng thành viên Tập đoàn về sắp xếp, tổ chức lại các đơn vị hạch toán phụ thuộc, tăng vốn, giảm vốn, thoái vốn tại các công ty có vốn góp (doanh nghiệp cấp 2)</w:t>
            </w:r>
            <w:r w:rsidRPr="00C43DDD">
              <w:rPr>
                <w:rFonts w:ascii="Times New Roman" w:hAnsi="Times New Roman" w:cs="Times New Roman"/>
                <w:i/>
                <w:lang w:val="en-US"/>
              </w:rPr>
              <w:t>”</w:t>
            </w:r>
            <w:r w:rsidRPr="00C43DDD">
              <w:rPr>
                <w:rFonts w:ascii="Times New Roman" w:hAnsi="Times New Roman" w:cs="Times New Roman"/>
                <w:lang w:val="en-US"/>
              </w:rPr>
              <w:t xml:space="preserve"> </w:t>
            </w:r>
            <w:r w:rsidRPr="00C43DDD">
              <w:rPr>
                <w:rFonts w:ascii="Times New Roman" w:hAnsi="Times New Roman" w:cs="Times New Roman"/>
              </w:rPr>
              <w:t xml:space="preserve">vào báo cáo tổng kết thi hành </w:t>
            </w:r>
            <w:r w:rsidRPr="00C43DDD">
              <w:rPr>
                <w:rFonts w:ascii="Times New Roman" w:eastAsia="Calibri" w:hAnsi="Times New Roman" w:cs="Times New Roman"/>
              </w:rPr>
              <w:t xml:space="preserve">Luật 69/2014/QH13 để xem xét sửa đổi, bổ sung quy định cụ thể </w:t>
            </w:r>
            <w:r w:rsidRPr="00C43DDD">
              <w:rPr>
                <w:rFonts w:ascii="Times New Roman" w:hAnsi="Times New Roman" w:cs="Times New Roman"/>
              </w:rPr>
              <w:t>thẩm quyền quyết định của Chính phủ, Thủ tướng Chính phủ, cơ quan đại diện chủ sở hữu, Hội đồng thành viên, Kiểm soát viên,</w:t>
            </w:r>
            <w:r w:rsidRPr="00C43DDD">
              <w:rPr>
                <w:rFonts w:ascii="Times New Roman" w:eastAsia="Calibri" w:hAnsi="Times New Roman" w:cs="Times New Roman"/>
              </w:rPr>
              <w:t xml:space="preserve"> tạo thuận lợi, linh hoạt cho việc ra </w:t>
            </w:r>
            <w:r w:rsidRPr="00C43DDD">
              <w:rPr>
                <w:rFonts w:ascii="Times New Roman" w:hAnsi="Times New Roman" w:cs="Times New Roman"/>
              </w:rPr>
              <w:t>quyết định của cơ quan đại diện chủ sở hữu</w:t>
            </w:r>
            <w:r w:rsidRPr="00C43DDD">
              <w:rPr>
                <w:rFonts w:ascii="Times New Roman" w:hAnsi="Times New Roman" w:cs="Times New Roman"/>
                <w:i/>
                <w:iCs/>
              </w:rPr>
              <w:t>.</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t xml:space="preserve">Tiếp thu </w:t>
            </w:r>
          </w:p>
        </w:tc>
      </w:tr>
      <w:tr w:rsidR="00CC0ECE" w:rsidRPr="00C43DDD" w:rsidTr="00DB64FB">
        <w:tc>
          <w:tcPr>
            <w:tcW w:w="1345" w:type="dxa"/>
            <w:vMerge/>
            <w:vAlign w:val="center"/>
          </w:tcPr>
          <w:p w:rsidR="00CC0ECE" w:rsidRPr="00C43DDD" w:rsidRDefault="00CC0ECE" w:rsidP="00623E69">
            <w:pPr>
              <w:spacing w:before="120" w:after="120"/>
              <w:rPr>
                <w:rFonts w:ascii="Times New Roman" w:hAnsi="Times New Roman" w:cs="Times New Roman"/>
                <w:b/>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5.Sở Tài chính tỉnh Thái Nguyên (công văn số 4910/STC-QLGDN ngày 25/11/2021)</w:t>
            </w:r>
          </w:p>
        </w:tc>
        <w:tc>
          <w:tcPr>
            <w:tcW w:w="5365" w:type="dxa"/>
            <w:vAlign w:val="center"/>
          </w:tcPr>
          <w:p w:rsidR="00CC0ECE" w:rsidRPr="00C43DDD" w:rsidRDefault="00CC0ECE" w:rsidP="00623E69">
            <w:pPr>
              <w:widowControl w:val="0"/>
              <w:tabs>
                <w:tab w:val="left" w:pos="9090"/>
              </w:tabs>
              <w:spacing w:before="120" w:after="120"/>
              <w:ind w:right="187"/>
              <w:jc w:val="both"/>
              <w:rPr>
                <w:rFonts w:ascii="Times New Roman" w:hAnsi="Times New Roman" w:cs="Times New Roman"/>
              </w:rPr>
            </w:pPr>
            <w:r w:rsidRPr="00C43DDD">
              <w:rPr>
                <w:rFonts w:ascii="Times New Roman" w:hAnsi="Times New Roman" w:cs="Times New Roman"/>
                <w:bCs/>
                <w:iCs/>
                <w:lang w:val="en-US"/>
              </w:rPr>
              <w:t>Rà soát lại thể thức và một số lỗi trình bày (trang 10, 21, 28 và 30).</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t xml:space="preserve">Tiếp thu </w:t>
            </w:r>
          </w:p>
        </w:tc>
      </w:tr>
      <w:tr w:rsidR="00CC0ECE" w:rsidRPr="00C43DDD" w:rsidTr="00DB64FB">
        <w:tc>
          <w:tcPr>
            <w:tcW w:w="1345" w:type="dxa"/>
            <w:vMerge/>
            <w:vAlign w:val="center"/>
          </w:tcPr>
          <w:p w:rsidR="00CC0ECE" w:rsidRPr="00C43DDD" w:rsidRDefault="00CC0ECE" w:rsidP="00623E69">
            <w:pPr>
              <w:spacing w:before="120" w:after="120"/>
              <w:rPr>
                <w:rFonts w:ascii="Times New Roman" w:hAnsi="Times New Roman" w:cs="Times New Roman"/>
                <w:b/>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6.Bộ Kế hoạch và Đầu tư (công văn số 9227/BKHĐT-PTDN ngày 27/12/2021)</w:t>
            </w:r>
          </w:p>
        </w:tc>
        <w:tc>
          <w:tcPr>
            <w:tcW w:w="5365" w:type="dxa"/>
            <w:vAlign w:val="center"/>
          </w:tcPr>
          <w:p w:rsidR="00CC0ECE" w:rsidRPr="00C43DDD" w:rsidRDefault="00CC0ECE" w:rsidP="00623E69">
            <w:pPr>
              <w:widowControl w:val="0"/>
              <w:tabs>
                <w:tab w:val="left" w:pos="9090"/>
              </w:tabs>
              <w:spacing w:before="120" w:after="120"/>
              <w:ind w:right="187"/>
              <w:jc w:val="both"/>
              <w:rPr>
                <w:rFonts w:ascii="Times New Roman" w:hAnsi="Times New Roman" w:cs="Times New Roman"/>
                <w:bCs/>
                <w:iCs/>
                <w:lang w:val="en-US"/>
              </w:rPr>
            </w:pPr>
            <w:r w:rsidRPr="00C43DDD">
              <w:rPr>
                <w:rFonts w:ascii="Times New Roman" w:hAnsi="Times New Roman" w:cs="Times New Roman"/>
                <w:bCs/>
                <w:iCs/>
              </w:rPr>
              <w:t>T</w:t>
            </w:r>
            <w:r w:rsidRPr="00C43DDD">
              <w:rPr>
                <w:rFonts w:ascii="Times New Roman" w:hAnsi="Times New Roman" w:cs="Times New Roman"/>
                <w:bCs/>
                <w:iCs/>
                <w:lang w:val="en-US"/>
              </w:rPr>
              <w:t>ổng kết thi hành các văn bản quy phạm pháp luật liên quan đến nội dung về quản lý, sử dụng vốn nhà nước đầu tư vào sản xuất, kinh doanh tại doanh nghiệp đang được điều chỉnh bởi các Nghị định của Chính phủ vào dự thảo Luật</w:t>
            </w:r>
            <w:r w:rsidRPr="00C43DDD">
              <w:rPr>
                <w:rFonts w:ascii="Times New Roman" w:hAnsi="Times New Roman" w:cs="Times New Roman"/>
                <w:bCs/>
                <w:iCs/>
              </w:rPr>
              <w:t xml:space="preserve">. </w:t>
            </w:r>
            <w:r w:rsidRPr="00C43DDD">
              <w:rPr>
                <w:rFonts w:ascii="Times New Roman" w:hAnsi="Times New Roman" w:cs="Times New Roman"/>
                <w:bCs/>
                <w:iCs/>
                <w:lang w:val="en-US"/>
              </w:rPr>
              <w:t xml:space="preserve">Từ đó, làm rõ căn cứ, sự cần thiết khi đưa các chính sách mới vào dự thảo Luật. </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sz w:val="22"/>
                <w:szCs w:val="22"/>
                <w:lang w:val="nb-NO"/>
              </w:rPr>
            </w:pPr>
          </w:p>
        </w:tc>
      </w:tr>
      <w:tr w:rsidR="00CC0ECE" w:rsidRPr="00C43DDD" w:rsidTr="00DB64FB">
        <w:tc>
          <w:tcPr>
            <w:tcW w:w="1345" w:type="dxa"/>
            <w:vMerge/>
            <w:vAlign w:val="center"/>
          </w:tcPr>
          <w:p w:rsidR="00CC0ECE" w:rsidRPr="00C43DDD" w:rsidRDefault="00CC0ECE" w:rsidP="00623E69">
            <w:pPr>
              <w:spacing w:before="120" w:after="120"/>
              <w:rPr>
                <w:rFonts w:ascii="Times New Roman" w:hAnsi="Times New Roman" w:cs="Times New Roman"/>
                <w:b/>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Pr>
                <w:rFonts w:ascii="Times New Roman" w:hAnsi="Times New Roman" w:cs="Times New Roman"/>
                <w:b/>
                <w:lang w:val="en-US"/>
              </w:rPr>
              <w:t xml:space="preserve">7.Bộ Xây dựng (công văn số </w:t>
            </w:r>
            <w:r w:rsidRPr="00CC0ECE">
              <w:rPr>
                <w:rFonts w:ascii="Times New Roman" w:hAnsi="Times New Roman" w:cs="Times New Roman"/>
                <w:b/>
                <w:lang w:val="en-US"/>
              </w:rPr>
              <w:t xml:space="preserve">5487/BXD-TTr </w:t>
            </w:r>
            <w:r>
              <w:rPr>
                <w:rFonts w:ascii="Times New Roman" w:hAnsi="Times New Roman" w:cs="Times New Roman"/>
                <w:b/>
                <w:lang w:val="en-US"/>
              </w:rPr>
              <w:t>ngày 30/12/2021)</w:t>
            </w:r>
          </w:p>
        </w:tc>
        <w:tc>
          <w:tcPr>
            <w:tcW w:w="5365" w:type="dxa"/>
            <w:vAlign w:val="center"/>
          </w:tcPr>
          <w:p w:rsidR="00CC0ECE" w:rsidRPr="00CC0ECE" w:rsidRDefault="00CC0ECE" w:rsidP="00623E69">
            <w:pPr>
              <w:widowControl w:val="0"/>
              <w:tabs>
                <w:tab w:val="left" w:pos="9090"/>
              </w:tabs>
              <w:spacing w:before="120" w:after="120"/>
              <w:ind w:right="187"/>
              <w:jc w:val="both"/>
              <w:rPr>
                <w:rFonts w:ascii="Times New Roman" w:hAnsi="Times New Roman" w:cs="Times New Roman"/>
                <w:bCs/>
                <w:iCs/>
                <w:lang w:val="en-US"/>
              </w:rPr>
            </w:pPr>
            <w:r>
              <w:rPr>
                <w:rFonts w:ascii="Times New Roman" w:hAnsi="Times New Roman" w:cs="Times New Roman"/>
                <w:bCs/>
                <w:iCs/>
                <w:lang w:val="en-US"/>
              </w:rPr>
              <w:t xml:space="preserve">Đã có ý kiến tại văn bản số 1146/BXD-QLDN ngày 15/5/2019. </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sz w:val="22"/>
                <w:szCs w:val="22"/>
                <w:lang w:val="nb-NO"/>
              </w:rPr>
            </w:pPr>
          </w:p>
        </w:tc>
      </w:tr>
      <w:tr w:rsidR="00A75104" w:rsidRPr="00C43DDD" w:rsidTr="00DB64FB">
        <w:tc>
          <w:tcPr>
            <w:tcW w:w="1345" w:type="dxa"/>
            <w:vMerge w:val="restart"/>
            <w:vAlign w:val="center"/>
          </w:tcPr>
          <w:p w:rsidR="00A75104" w:rsidRPr="00C43DDD" w:rsidRDefault="00A75104" w:rsidP="00623E69">
            <w:pPr>
              <w:spacing w:before="120" w:after="120"/>
              <w:rPr>
                <w:rFonts w:ascii="Times New Roman" w:hAnsi="Times New Roman" w:cs="Times New Roman"/>
                <w:b/>
                <w:lang w:val="en-US"/>
              </w:rPr>
            </w:pPr>
            <w:r w:rsidRPr="00C43DDD">
              <w:rPr>
                <w:rFonts w:ascii="Times New Roman" w:hAnsi="Times New Roman" w:cs="Times New Roman"/>
                <w:b/>
                <w:lang w:val="en-US"/>
              </w:rPr>
              <w:t>Đề cương xây dựng Luật</w:t>
            </w:r>
          </w:p>
        </w:tc>
        <w:tc>
          <w:tcPr>
            <w:tcW w:w="2024" w:type="dxa"/>
            <w:vAlign w:val="center"/>
          </w:tcPr>
          <w:p w:rsidR="00A75104" w:rsidRPr="00C43DDD" w:rsidRDefault="00A75104" w:rsidP="00623E69">
            <w:pPr>
              <w:spacing w:before="120" w:after="120"/>
              <w:rPr>
                <w:rFonts w:ascii="Times New Roman" w:hAnsi="Times New Roman" w:cs="Times New Roman"/>
                <w:b/>
                <w:lang w:val="en-US"/>
              </w:rPr>
            </w:pPr>
            <w:r w:rsidRPr="00C43DDD">
              <w:rPr>
                <w:rFonts w:ascii="Times New Roman" w:hAnsi="Times New Roman" w:cs="Times New Roman"/>
                <w:b/>
                <w:lang w:val="en-US"/>
              </w:rPr>
              <w:t>1.</w:t>
            </w:r>
            <w:r w:rsidRPr="00C43DDD">
              <w:rPr>
                <w:rFonts w:ascii="Times New Roman" w:hAnsi="Times New Roman" w:cs="Times New Roman"/>
                <w:b/>
                <w:lang w:val="nb-NO"/>
              </w:rPr>
              <w:t>Bộ Tư pháp (công văn số 4583/BTP-PLDSKT ngày 3/12/2021)</w:t>
            </w:r>
          </w:p>
        </w:tc>
        <w:tc>
          <w:tcPr>
            <w:tcW w:w="5365" w:type="dxa"/>
            <w:vAlign w:val="center"/>
          </w:tcPr>
          <w:p w:rsidR="00A75104" w:rsidRPr="00C43DDD" w:rsidRDefault="00A75104" w:rsidP="00623E69">
            <w:pPr>
              <w:spacing w:before="120" w:after="120"/>
              <w:jc w:val="both"/>
              <w:rPr>
                <w:rFonts w:ascii="Times New Roman" w:eastAsia="Times New Roman" w:hAnsi="Times New Roman" w:cs="Times New Roman"/>
                <w:lang w:val="nl-NL"/>
              </w:rPr>
            </w:pPr>
            <w:r w:rsidRPr="00C43DDD">
              <w:rPr>
                <w:rFonts w:ascii="Times New Roman" w:eastAsia="Times New Roman" w:hAnsi="Times New Roman" w:cs="Times New Roman"/>
                <w:lang w:val="nl-NL"/>
              </w:rPr>
              <w:t>Còn chung chung, cần thể hiện cụ thể các nội dung dự kiến sửa đổi, bổ sung, quy định trong từng chương, mục của Luật, làm cơ sở để Chính phủ, Quốc hội xem xét, thông qua.</w:t>
            </w:r>
          </w:p>
        </w:tc>
        <w:tc>
          <w:tcPr>
            <w:tcW w:w="6120" w:type="dxa"/>
            <w:vAlign w:val="center"/>
          </w:tcPr>
          <w:p w:rsidR="00A75104" w:rsidRPr="00C43DDD" w:rsidRDefault="00A75104" w:rsidP="00623E69">
            <w:pPr>
              <w:pStyle w:val="NormalWeb"/>
              <w:shd w:val="clear" w:color="auto" w:fill="FFFFFF"/>
              <w:spacing w:before="120" w:beforeAutospacing="0" w:after="120" w:afterAutospacing="0"/>
              <w:jc w:val="both"/>
              <w:rPr>
                <w:bCs/>
                <w:color w:val="000000"/>
                <w:sz w:val="22"/>
                <w:szCs w:val="22"/>
                <w:lang w:val="nb-NO"/>
              </w:rPr>
            </w:pPr>
            <w:r w:rsidRPr="00C43DDD">
              <w:rPr>
                <w:sz w:val="22"/>
                <w:szCs w:val="22"/>
                <w:lang w:val="nb-NO"/>
              </w:rPr>
              <w:t>Tiếp thu và hoàn chỉnh dự thảo</w:t>
            </w:r>
          </w:p>
        </w:tc>
      </w:tr>
      <w:tr w:rsidR="00A75104" w:rsidRPr="00C43DDD" w:rsidTr="00DB64FB">
        <w:tc>
          <w:tcPr>
            <w:tcW w:w="1345" w:type="dxa"/>
            <w:vMerge/>
            <w:vAlign w:val="center"/>
          </w:tcPr>
          <w:p w:rsidR="00A75104" w:rsidRPr="00C43DDD" w:rsidRDefault="00A75104" w:rsidP="00623E69">
            <w:pPr>
              <w:spacing w:before="120" w:after="120"/>
              <w:rPr>
                <w:rFonts w:ascii="Times New Roman" w:hAnsi="Times New Roman" w:cs="Times New Roman"/>
                <w:b/>
                <w:lang w:val="en-US"/>
              </w:rPr>
            </w:pPr>
          </w:p>
        </w:tc>
        <w:tc>
          <w:tcPr>
            <w:tcW w:w="2024" w:type="dxa"/>
            <w:vAlign w:val="center"/>
          </w:tcPr>
          <w:p w:rsidR="00A75104" w:rsidRPr="00C43DDD" w:rsidRDefault="00A75104" w:rsidP="00623E69">
            <w:pPr>
              <w:spacing w:before="120" w:after="120"/>
              <w:rPr>
                <w:rFonts w:ascii="Times New Roman" w:hAnsi="Times New Roman" w:cs="Times New Roman"/>
                <w:b/>
                <w:lang w:val="en-US"/>
              </w:rPr>
            </w:pPr>
            <w:r w:rsidRPr="00C43DDD">
              <w:rPr>
                <w:rFonts w:ascii="Times New Roman" w:hAnsi="Times New Roman" w:cs="Times New Roman"/>
                <w:b/>
                <w:lang w:val="en-US"/>
              </w:rPr>
              <w:t>2.Bộ Kế hoạch và Đầu tư (công văn số 9227/BKHĐT-PTDN ngày 27/12/2021)</w:t>
            </w:r>
          </w:p>
        </w:tc>
        <w:tc>
          <w:tcPr>
            <w:tcW w:w="5365" w:type="dxa"/>
            <w:vAlign w:val="center"/>
          </w:tcPr>
          <w:p w:rsidR="00A75104" w:rsidRPr="00C43DDD" w:rsidRDefault="00A75104"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C</w:t>
            </w:r>
            <w:r w:rsidRPr="00C43DDD">
              <w:rPr>
                <w:rFonts w:ascii="Times New Roman" w:hAnsi="Times New Roman" w:cs="Times New Roman"/>
              </w:rPr>
              <w:t>ân nhắc đưa các nội dung tại Chương V nằm trong Chương IV do cổ phần hóa là một trong các hình thức chuyển đổi sở hữu doanh nghiệp được quy định tại Chương IV (cơ cấu lại vốn nhà nước tại doanh nghiệp bao gồm cổ phần hoá).</w:t>
            </w:r>
          </w:p>
        </w:tc>
        <w:tc>
          <w:tcPr>
            <w:tcW w:w="6120" w:type="dxa"/>
            <w:vAlign w:val="center"/>
          </w:tcPr>
          <w:p w:rsidR="00A75104" w:rsidRPr="00C43DDD" w:rsidRDefault="00B772C8" w:rsidP="00623E69">
            <w:pPr>
              <w:pStyle w:val="NormalWeb"/>
              <w:shd w:val="clear" w:color="auto" w:fill="FFFFFF"/>
              <w:spacing w:before="120" w:beforeAutospacing="0" w:after="120" w:afterAutospacing="0"/>
              <w:jc w:val="both"/>
              <w:rPr>
                <w:sz w:val="22"/>
                <w:szCs w:val="22"/>
                <w:lang w:val="nb-NO"/>
              </w:rPr>
            </w:pPr>
            <w:r>
              <w:rPr>
                <w:sz w:val="22"/>
                <w:szCs w:val="22"/>
                <w:lang w:val="nb-NO"/>
              </w:rPr>
              <w:t>Tiếp thu</w:t>
            </w:r>
          </w:p>
        </w:tc>
      </w:tr>
      <w:tr w:rsidR="00A75104" w:rsidRPr="00C43DDD" w:rsidTr="00DB64FB">
        <w:tc>
          <w:tcPr>
            <w:tcW w:w="1345" w:type="dxa"/>
            <w:vMerge/>
            <w:vAlign w:val="center"/>
          </w:tcPr>
          <w:p w:rsidR="00A75104" w:rsidRPr="00C43DDD" w:rsidRDefault="00A75104" w:rsidP="00623E69">
            <w:pPr>
              <w:spacing w:before="120" w:after="120"/>
              <w:rPr>
                <w:rFonts w:ascii="Times New Roman" w:hAnsi="Times New Roman" w:cs="Times New Roman"/>
                <w:b/>
                <w:lang w:val="en-US"/>
              </w:rPr>
            </w:pPr>
          </w:p>
        </w:tc>
        <w:tc>
          <w:tcPr>
            <w:tcW w:w="2024" w:type="dxa"/>
            <w:vMerge w:val="restart"/>
            <w:vAlign w:val="center"/>
          </w:tcPr>
          <w:p w:rsidR="00A75104" w:rsidRPr="00C43DDD" w:rsidRDefault="00C8150B" w:rsidP="00623E69">
            <w:pPr>
              <w:spacing w:before="120" w:after="120"/>
              <w:rPr>
                <w:rFonts w:ascii="Times New Roman" w:hAnsi="Times New Roman" w:cs="Times New Roman"/>
                <w:b/>
                <w:lang w:val="en-US"/>
              </w:rPr>
            </w:pPr>
            <w:r>
              <w:rPr>
                <w:rFonts w:ascii="Times New Roman" w:hAnsi="Times New Roman" w:cs="Times New Roman"/>
                <w:b/>
                <w:lang w:val="en-US"/>
              </w:rPr>
              <w:t>3</w:t>
            </w:r>
            <w:r w:rsidR="00A75104" w:rsidRPr="00C43DDD">
              <w:rPr>
                <w:rFonts w:ascii="Times New Roman" w:hAnsi="Times New Roman" w:cs="Times New Roman"/>
                <w:b/>
                <w:lang w:val="en-US"/>
              </w:rPr>
              <w:t>.Ngân hàng nhà nước Việt Nam (công văn số 8930/NHNN-TCKT ngày 20/12/2021)</w:t>
            </w:r>
          </w:p>
        </w:tc>
        <w:tc>
          <w:tcPr>
            <w:tcW w:w="5365" w:type="dxa"/>
            <w:vAlign w:val="center"/>
          </w:tcPr>
          <w:p w:rsidR="00A75104" w:rsidRPr="00C43DDD" w:rsidRDefault="00A75104"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Đề nghị cơ quan chủ trì soạn thảo thể hiện cụ thể, chi tiết nội dung các điều khoản sửa đổi, bổ sung; phản ánh đầy đủ các chính sách được đề nghị theo quy định tại điểm đ khoản 1 Điều 37 Luật Ban hành văn bản quy phạm pháp luật năm 2015, được sửa đổi, bổ sung năm 2020 và theo mẫu số 04 Phụ lục V ban hành kèm theo Nghị định số 154/2020/NĐ-CP ngày 31/12/2020 của Chính phủ sửa đổi, bổ sung một số điều của Nghị định số 34/2016/NĐ-CP</w:t>
            </w:r>
          </w:p>
        </w:tc>
        <w:tc>
          <w:tcPr>
            <w:tcW w:w="6120" w:type="dxa"/>
            <w:vAlign w:val="center"/>
          </w:tcPr>
          <w:p w:rsidR="00A75104" w:rsidRPr="00C43DDD" w:rsidRDefault="00B772C8" w:rsidP="00623E69">
            <w:pPr>
              <w:pStyle w:val="NormalWeb"/>
              <w:shd w:val="clear" w:color="auto" w:fill="FFFFFF"/>
              <w:spacing w:before="120" w:beforeAutospacing="0" w:after="120" w:afterAutospacing="0"/>
              <w:jc w:val="both"/>
              <w:rPr>
                <w:sz w:val="22"/>
                <w:szCs w:val="22"/>
                <w:lang w:val="nb-NO"/>
              </w:rPr>
            </w:pPr>
            <w:r>
              <w:rPr>
                <w:sz w:val="22"/>
                <w:szCs w:val="22"/>
                <w:lang w:val="nb-NO"/>
              </w:rPr>
              <w:t>Đã hoàn chỉnh theo quy định</w:t>
            </w:r>
          </w:p>
        </w:tc>
      </w:tr>
      <w:tr w:rsidR="00A75104" w:rsidRPr="00C43DDD" w:rsidTr="00DB64FB">
        <w:tc>
          <w:tcPr>
            <w:tcW w:w="1345" w:type="dxa"/>
            <w:vMerge/>
            <w:vAlign w:val="center"/>
          </w:tcPr>
          <w:p w:rsidR="00A75104" w:rsidRPr="00C43DDD" w:rsidRDefault="00A75104" w:rsidP="00623E69">
            <w:pPr>
              <w:spacing w:before="120" w:after="120"/>
              <w:rPr>
                <w:rFonts w:ascii="Times New Roman" w:hAnsi="Times New Roman" w:cs="Times New Roman"/>
                <w:b/>
                <w:lang w:val="en-US"/>
              </w:rPr>
            </w:pPr>
          </w:p>
        </w:tc>
        <w:tc>
          <w:tcPr>
            <w:tcW w:w="2024" w:type="dxa"/>
            <w:vMerge/>
            <w:vAlign w:val="center"/>
          </w:tcPr>
          <w:p w:rsidR="00A75104" w:rsidRPr="00C43DDD" w:rsidRDefault="00A75104" w:rsidP="00623E69">
            <w:pPr>
              <w:spacing w:before="120" w:after="120"/>
              <w:rPr>
                <w:rFonts w:ascii="Times New Roman" w:hAnsi="Times New Roman" w:cs="Times New Roman"/>
                <w:b/>
                <w:lang w:val="en-US"/>
              </w:rPr>
            </w:pPr>
          </w:p>
        </w:tc>
        <w:tc>
          <w:tcPr>
            <w:tcW w:w="5365" w:type="dxa"/>
            <w:vAlign w:val="center"/>
          </w:tcPr>
          <w:p w:rsidR="00A75104" w:rsidRPr="00C43DDD" w:rsidRDefault="00A75104" w:rsidP="00623E69">
            <w:pPr>
              <w:widowControl w:val="0"/>
              <w:spacing w:before="120" w:after="120"/>
              <w:jc w:val="both"/>
              <w:rPr>
                <w:rFonts w:ascii="Times New Roman" w:hAnsi="Times New Roman" w:cs="Times New Roman"/>
                <w:lang w:val="en-US"/>
              </w:rPr>
            </w:pPr>
            <w:r w:rsidRPr="00C43DDD">
              <w:rPr>
                <w:rFonts w:ascii="Times New Roman" w:hAnsi="Times New Roman" w:cs="Times New Roman"/>
                <w:lang w:val="en-US"/>
              </w:rPr>
              <w:t>Do hình thức cổ phần hóa DNNN là một trong các hình thức của việc cơ cấu lại vốn nhà nước. Vì vậy, đề nghị xem xét chỉnh sửa lại kết cấu Chương IV và Chương V, có thể theo hướng quy định tại Chương IV gồm “Mục 1: Về cơ cấu lại vốn nhà nước tại doanh nghiệp; Mục 2: Về cổ phần hóa doanh nghiệp do Nhà nước nắm giữ 100% vốn điều lệ”.</w:t>
            </w:r>
          </w:p>
        </w:tc>
        <w:tc>
          <w:tcPr>
            <w:tcW w:w="6120" w:type="dxa"/>
            <w:vAlign w:val="center"/>
          </w:tcPr>
          <w:p w:rsidR="00A75104" w:rsidRPr="00C43DDD" w:rsidRDefault="00B772C8" w:rsidP="00623E69">
            <w:pPr>
              <w:pStyle w:val="NormalWeb"/>
              <w:shd w:val="clear" w:color="auto" w:fill="FFFFFF"/>
              <w:spacing w:before="120" w:beforeAutospacing="0" w:after="120" w:afterAutospacing="0"/>
              <w:jc w:val="both"/>
              <w:rPr>
                <w:sz w:val="22"/>
                <w:szCs w:val="22"/>
                <w:lang w:val="nb-NO"/>
              </w:rPr>
            </w:pPr>
            <w:r>
              <w:rPr>
                <w:sz w:val="22"/>
                <w:szCs w:val="22"/>
                <w:lang w:val="nb-NO"/>
              </w:rPr>
              <w:t>Tiếp thu khi nghiên cứu xây dựng Luật</w:t>
            </w:r>
          </w:p>
        </w:tc>
      </w:tr>
      <w:tr w:rsidR="00CC0ECE" w:rsidRPr="00C43DDD" w:rsidTr="00DB64FB">
        <w:tc>
          <w:tcPr>
            <w:tcW w:w="1345" w:type="dxa"/>
            <w:vMerge w:val="restart"/>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Vấn đề khác</w:t>
            </w: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nb-NO"/>
              </w:rPr>
              <w:t xml:space="preserve">1.Sở Tài chính tỉnh Bắc Giang (công văn số 3562/STC-TCDN ngày </w:t>
            </w:r>
            <w:r w:rsidRPr="00C43DDD">
              <w:rPr>
                <w:rFonts w:ascii="Times New Roman" w:hAnsi="Times New Roman" w:cs="Times New Roman"/>
                <w:b/>
                <w:lang w:val="nb-NO"/>
              </w:rPr>
              <w:lastRenderedPageBreak/>
              <w:t>23/11/2021)</w:t>
            </w:r>
          </w:p>
        </w:tc>
        <w:tc>
          <w:tcPr>
            <w:tcW w:w="5365" w:type="dxa"/>
            <w:vAlign w:val="center"/>
          </w:tcPr>
          <w:p w:rsidR="00CC0ECE" w:rsidRPr="00C43DDD" w:rsidRDefault="00CC0ECE" w:rsidP="00623E69">
            <w:pPr>
              <w:spacing w:before="120" w:after="120"/>
              <w:jc w:val="both"/>
              <w:rPr>
                <w:rFonts w:ascii="Times New Roman" w:hAnsi="Times New Roman" w:cs="Times New Roman"/>
                <w:lang w:val="nb-NO"/>
              </w:rPr>
            </w:pPr>
            <w:r w:rsidRPr="00C43DDD">
              <w:rPr>
                <w:rFonts w:ascii="Times New Roman" w:hAnsi="Times New Roman" w:cs="Times New Roman"/>
                <w:lang w:val="nl-NL"/>
              </w:rPr>
              <w:lastRenderedPageBreak/>
              <w:t xml:space="preserve">Cần tích hợp Luật quản lý tài sản công vào Luật Quản lý, sử dụng vốn nhà nước đầu tư vào sản xuất kinh doanh tại doanh nghiệp từ đó để làm rõ thẩm quyền, trách nhiệm trong việc đầu tư các dự án là tài sản công liên quan đến </w:t>
            </w:r>
            <w:r w:rsidRPr="00C43DDD">
              <w:rPr>
                <w:rFonts w:ascii="Times New Roman" w:hAnsi="Times New Roman" w:cs="Times New Roman"/>
                <w:lang w:val="nl-NL"/>
              </w:rPr>
              <w:lastRenderedPageBreak/>
              <w:t>việc đầu tư, bổ sung vốn nhà nước đối với các doanh nghiệp.</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rFonts w:eastAsiaTheme="minorHAnsi"/>
                <w:sz w:val="22"/>
                <w:szCs w:val="22"/>
                <w:lang w:val="nl-NL"/>
              </w:rPr>
            </w:pPr>
            <w:r w:rsidRPr="00C43DDD">
              <w:rPr>
                <w:rFonts w:eastAsiaTheme="minorHAnsi"/>
                <w:sz w:val="22"/>
                <w:szCs w:val="22"/>
                <w:lang w:val="nl-NL"/>
              </w:rPr>
              <w:lastRenderedPageBreak/>
              <w:t xml:space="preserve">Nội dung kiến nghị này chưa phù hợp vì Luật quản lý tài sản công, đối tượng bao gồm: Cơ quan nhà nước; Đơn vị lực lượng vũ trang nhân dân; Đơn vị sự nghiệp công lập; Cơ quan Đảng Cộng sản Việt Nam; Tổ chức chính trị - xã hội; tổ chức chính trị xã hội - </w:t>
            </w:r>
            <w:r w:rsidRPr="00C43DDD">
              <w:rPr>
                <w:rFonts w:eastAsiaTheme="minorHAnsi"/>
                <w:sz w:val="22"/>
                <w:szCs w:val="22"/>
                <w:lang w:val="nl-NL"/>
              </w:rPr>
              <w:lastRenderedPageBreak/>
              <w:t xml:space="preserve">nghề nghiệp; tổ chức xã hội, tổ chức xã hội - nghề nghiệp, tổ chức khác được thành lập theo quy định của pháp luật về hội; Doanh nghiệp, tổ chức, cá nhân khác có liên quan đến quản lý, sử dụng tài sản công. Luật 69/2014/QH13 quy định việc đầu tư vốn nhà nước vào sản xuất kinh doanh tại doanh nghiệp; do đó không thẻ tích hợp  Luật </w:t>
            </w:r>
            <w:r w:rsidRPr="00C43DDD">
              <w:rPr>
                <w:sz w:val="22"/>
                <w:szCs w:val="22"/>
                <w:lang w:val="nl-NL"/>
              </w:rPr>
              <w:t xml:space="preserve">quản lý tài sản công vào Luật </w:t>
            </w:r>
            <w:r w:rsidRPr="00C43DDD">
              <w:rPr>
                <w:rFonts w:eastAsiaTheme="minorHAnsi"/>
                <w:sz w:val="22"/>
                <w:szCs w:val="22"/>
                <w:lang w:val="nl-NL"/>
              </w:rPr>
              <w:t xml:space="preserve">69/2014/QH13. </w:t>
            </w:r>
          </w:p>
        </w:tc>
      </w:tr>
      <w:tr w:rsidR="00CC0ECE" w:rsidRPr="00C43DDD" w:rsidTr="00DB64FB">
        <w:tc>
          <w:tcPr>
            <w:tcW w:w="1345" w:type="dxa"/>
            <w:vMerge/>
            <w:vAlign w:val="center"/>
          </w:tcPr>
          <w:p w:rsidR="00CC0ECE" w:rsidRPr="00C43DDD" w:rsidRDefault="00CC0ECE" w:rsidP="00623E69">
            <w:pPr>
              <w:spacing w:before="120" w:after="120"/>
              <w:rPr>
                <w:rFonts w:ascii="Times New Roman" w:hAnsi="Times New Roman" w:cs="Times New Roman"/>
                <w:b/>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2.Sở Tài chính tỉnh Hà Tĩnh (công văn số 4977/STC-TCDN ngày 24/11/2021)</w:t>
            </w:r>
          </w:p>
        </w:tc>
        <w:tc>
          <w:tcPr>
            <w:tcW w:w="5365" w:type="dxa"/>
            <w:vAlign w:val="center"/>
          </w:tcPr>
          <w:p w:rsidR="00CC0ECE" w:rsidRPr="00C43DDD" w:rsidRDefault="00CC0ECE" w:rsidP="00623E69">
            <w:pPr>
              <w:spacing w:before="120" w:after="120"/>
              <w:jc w:val="both"/>
              <w:rPr>
                <w:rFonts w:ascii="Times New Roman" w:hAnsi="Times New Roman" w:cs="Times New Roman"/>
                <w:lang w:val="nb-NO"/>
              </w:rPr>
            </w:pPr>
            <w:r w:rsidRPr="00C43DDD">
              <w:rPr>
                <w:rFonts w:ascii="Times New Roman" w:eastAsia="Times New Roman" w:hAnsi="Times New Roman" w:cs="Times New Roman"/>
                <w:lang w:val="nl-NL"/>
              </w:rPr>
              <w:t>Đề nghị thống nhất cách sử dụng kiểu viết hoa: Luật Doanh nghiệp, Luật Đầu tư. Luật Đầu tư công, Luật Xây dựng... ; cách sử dụng: Luật số, Nghị định số... tại dự thảo Tờ Trình, dự thảo Báo cáo đánh giá, dự thảo Báo cáo tổng kết.</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Cs/>
                <w:color w:val="000000"/>
                <w:sz w:val="22"/>
                <w:szCs w:val="22"/>
                <w:lang w:val="nb-NO"/>
              </w:rPr>
            </w:pPr>
            <w:r w:rsidRPr="00C43DDD">
              <w:rPr>
                <w:bCs/>
                <w:color w:val="000000"/>
                <w:sz w:val="22"/>
                <w:szCs w:val="22"/>
                <w:lang w:val="nb-NO"/>
              </w:rPr>
              <w:t>Tiếp thu</w:t>
            </w:r>
          </w:p>
        </w:tc>
      </w:tr>
      <w:tr w:rsidR="00CC0ECE" w:rsidRPr="00C43DDD" w:rsidTr="00DB64FB">
        <w:tc>
          <w:tcPr>
            <w:tcW w:w="1345" w:type="dxa"/>
            <w:vMerge/>
            <w:vAlign w:val="center"/>
          </w:tcPr>
          <w:p w:rsidR="00CC0ECE" w:rsidRPr="00C43DDD" w:rsidRDefault="00CC0ECE" w:rsidP="00623E69">
            <w:pPr>
              <w:spacing w:before="120" w:after="120"/>
              <w:rPr>
                <w:rFonts w:ascii="Times New Roman" w:hAnsi="Times New Roman" w:cs="Times New Roman"/>
                <w:b/>
                <w:lang w:val="en-US"/>
              </w:rPr>
            </w:pPr>
          </w:p>
        </w:tc>
        <w:tc>
          <w:tcPr>
            <w:tcW w:w="2024" w:type="dxa"/>
            <w:vMerge w:val="restart"/>
            <w:vAlign w:val="center"/>
          </w:tcPr>
          <w:p w:rsidR="00CC0ECE" w:rsidRPr="00C43DDD" w:rsidRDefault="00CC0ECE" w:rsidP="00623E69">
            <w:pPr>
              <w:spacing w:before="120" w:after="120"/>
              <w:rPr>
                <w:rFonts w:ascii="Times New Roman" w:hAnsi="Times New Roman" w:cs="Times New Roman"/>
                <w:lang w:val="en-US"/>
              </w:rPr>
            </w:pPr>
            <w:r w:rsidRPr="00C43DDD">
              <w:rPr>
                <w:rFonts w:ascii="Times New Roman" w:hAnsi="Times New Roman" w:cs="Times New Roman"/>
                <w:b/>
                <w:lang w:val="en-US"/>
              </w:rPr>
              <w:t>3. TCT ĐTPT Nhà &amp; Đô thị - BQP (công văn số 1358/TCT-PC ngày 24/11/2021)</w:t>
            </w:r>
          </w:p>
        </w:tc>
        <w:tc>
          <w:tcPr>
            <w:tcW w:w="5365" w:type="dxa"/>
            <w:vAlign w:val="center"/>
          </w:tcPr>
          <w:p w:rsidR="00CC0ECE" w:rsidRPr="00C43DDD" w:rsidRDefault="00CC0ECE" w:rsidP="00623E69">
            <w:pPr>
              <w:spacing w:before="120" w:after="120"/>
              <w:jc w:val="both"/>
              <w:rPr>
                <w:rFonts w:ascii="Times New Roman" w:hAnsi="Times New Roman" w:cs="Times New Roman"/>
                <w:lang w:val="nb-NO"/>
              </w:rPr>
            </w:pPr>
            <w:r w:rsidRPr="00C43DDD">
              <w:rPr>
                <w:rFonts w:ascii="Times New Roman" w:eastAsia="Times New Roman" w:hAnsi="Times New Roman" w:cs="Times New Roman"/>
                <w:lang w:val="nl-NL"/>
              </w:rPr>
              <w:t>Tiếp tục hoàn thiện khung pháp lý để DNNN hoạt động kinh doanh trong môi trường pháp lý chung, cạnh tranh bình đẳng với doanh nghiệp thuộc các thành phần kinh tế khác, sử dụng có hiệu quả các nguồn lực đã đầu tư.</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bCs/>
                <w:color w:val="000000"/>
                <w:sz w:val="22"/>
                <w:szCs w:val="22"/>
                <w:lang w:val="nb-NO"/>
              </w:rPr>
              <w:t>Tiếp thu</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5365" w:type="dxa"/>
            <w:vAlign w:val="center"/>
          </w:tcPr>
          <w:p w:rsidR="00CC0ECE" w:rsidRPr="00C43DDD" w:rsidRDefault="00CC0ECE" w:rsidP="00623E69">
            <w:pPr>
              <w:spacing w:before="120" w:after="120"/>
              <w:jc w:val="both"/>
              <w:rPr>
                <w:rFonts w:ascii="Times New Roman" w:hAnsi="Times New Roman" w:cs="Times New Roman"/>
                <w:lang w:val="nb-NO"/>
              </w:rPr>
            </w:pPr>
            <w:r w:rsidRPr="00C43DDD">
              <w:rPr>
                <w:rFonts w:ascii="Times New Roman" w:eastAsia="Times New Roman" w:hAnsi="Times New Roman" w:cs="Times New Roman"/>
                <w:lang w:val="nl-NL"/>
              </w:rPr>
              <w:t>Hoàn thiện Luật Quản lý, sử dụng vốn nhà nước tại doanh nghiệp đảm bảo phù hợp với các quy định pháp luật về đất đai trong việc xây dựng phương án sử dụng đất, giao đất, thu hồi đất, cho thuê đất, đấu giá quyền sử dụng đất. Tổ chức thực hiện việc xác định giá đất cụ thể đảm bảo phù hợp với giá đất phổ biến trên thị trường theo quy định của Luật Đất đai để xác định đúng giá trị quyền sử dụng đất vào giá trị doanh nghiệp khi thực hiện cổ phần hóa.</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bCs/>
                <w:color w:val="000000"/>
                <w:sz w:val="22"/>
                <w:szCs w:val="22"/>
                <w:lang w:val="nb-NO"/>
              </w:rPr>
              <w:t>Tiếp thu</w:t>
            </w:r>
          </w:p>
        </w:tc>
      </w:tr>
      <w:tr w:rsidR="00CC0ECE" w:rsidRPr="00C43DDD" w:rsidTr="00DB64FB">
        <w:tc>
          <w:tcPr>
            <w:tcW w:w="1345" w:type="dxa"/>
            <w:vMerge/>
            <w:vAlign w:val="center"/>
          </w:tcPr>
          <w:p w:rsidR="00CC0ECE" w:rsidRPr="00C43DDD" w:rsidRDefault="00CC0ECE" w:rsidP="00623E69">
            <w:pPr>
              <w:tabs>
                <w:tab w:val="left" w:pos="150"/>
              </w:tabs>
              <w:spacing w:before="120" w:after="120"/>
              <w:rPr>
                <w:rFonts w:ascii="Times New Roman" w:hAnsi="Times New Roman" w:cs="Times New Roman"/>
                <w:b/>
                <w:lang w:val="en-US"/>
              </w:rPr>
            </w:pPr>
          </w:p>
        </w:tc>
        <w:tc>
          <w:tcPr>
            <w:tcW w:w="2024" w:type="dxa"/>
            <w:vAlign w:val="center"/>
          </w:tcPr>
          <w:p w:rsidR="00CC0ECE" w:rsidRPr="00C43DDD" w:rsidRDefault="00CC0ECE" w:rsidP="00623E69">
            <w:pPr>
              <w:tabs>
                <w:tab w:val="left" w:pos="150"/>
              </w:tabs>
              <w:spacing w:before="120" w:after="120"/>
              <w:rPr>
                <w:rFonts w:ascii="Times New Roman" w:hAnsi="Times New Roman" w:cs="Times New Roman"/>
                <w:lang w:val="en-US"/>
              </w:rPr>
            </w:pPr>
            <w:r w:rsidRPr="00C43DDD">
              <w:rPr>
                <w:rFonts w:ascii="Times New Roman" w:hAnsi="Times New Roman" w:cs="Times New Roman"/>
                <w:b/>
                <w:lang w:val="en-US"/>
              </w:rPr>
              <w:t>4.TCT Đường sắt Việt Nam (công văn số 3204/ĐS-KTKT ngày 24/11/2021)</w:t>
            </w:r>
          </w:p>
        </w:tc>
        <w:tc>
          <w:tcPr>
            <w:tcW w:w="5365" w:type="dxa"/>
            <w:vAlign w:val="center"/>
          </w:tcPr>
          <w:p w:rsidR="00CC0ECE" w:rsidRPr="00C43DDD" w:rsidRDefault="00CC0ECE" w:rsidP="00623E69">
            <w:pPr>
              <w:spacing w:before="120" w:after="120"/>
              <w:jc w:val="both"/>
              <w:rPr>
                <w:rFonts w:ascii="Times New Roman" w:hAnsi="Times New Roman" w:cs="Times New Roman"/>
                <w:lang w:val="nb-NO"/>
              </w:rPr>
            </w:pPr>
            <w:r w:rsidRPr="00C43DDD">
              <w:rPr>
                <w:rFonts w:ascii="Times New Roman" w:eastAsia="Times New Roman" w:hAnsi="Times New Roman" w:cs="Times New Roman"/>
                <w:lang w:val="nl-NL"/>
              </w:rPr>
              <w:t>Bổ sung quy định đối với doanh nghiệp mà nhà nước nắm giữ dưới 50% vốn điều lệ hoặc nắm giữ cổ phần không chi phối, do hiện nay quy định còn chưa đồng bộ và chưa chi tiết, cụ thể dẫn tới việc các doanh nghiệp thuộc đối tượng này lúng túng trong triển khai thực hiện. Trên thực tế, các doanh nghiệp này khi thực hiện đầu tư một dự án, hoặc bán tài sản…đều phải thực hiện các bước, trình tự như một doanh nghiệp nhà nước, vô hình chung làm yếu đi quyền tự chủ, dễ mất cơ hội trong kinh doanh.</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hoàn chỉnh khi nghiên cứu xây dựng Luật sửa đổi Luật 69/2014/QH13</w:t>
            </w:r>
          </w:p>
        </w:tc>
      </w:tr>
      <w:tr w:rsidR="00CC0ECE" w:rsidRPr="00C43DDD" w:rsidTr="00DB64FB">
        <w:tc>
          <w:tcPr>
            <w:tcW w:w="1345" w:type="dxa"/>
            <w:vMerge/>
            <w:vAlign w:val="center"/>
          </w:tcPr>
          <w:p w:rsidR="00CC0ECE" w:rsidRPr="00C43DDD" w:rsidRDefault="00CC0ECE" w:rsidP="00623E69">
            <w:pPr>
              <w:spacing w:before="120" w:after="120"/>
              <w:rPr>
                <w:rFonts w:ascii="Times New Roman" w:hAnsi="Times New Roman" w:cs="Times New Roman"/>
                <w:b/>
                <w:lang w:val="en-US"/>
              </w:rPr>
            </w:pPr>
          </w:p>
        </w:tc>
        <w:tc>
          <w:tcPr>
            <w:tcW w:w="2024" w:type="dxa"/>
            <w:vMerge w:val="restart"/>
            <w:vAlign w:val="center"/>
          </w:tcPr>
          <w:p w:rsidR="00CC0ECE" w:rsidRPr="00C43DDD" w:rsidRDefault="00CC0ECE" w:rsidP="00623E69">
            <w:pPr>
              <w:spacing w:before="120" w:after="120"/>
              <w:rPr>
                <w:rFonts w:ascii="Times New Roman" w:hAnsi="Times New Roman" w:cs="Times New Roman"/>
                <w:lang w:val="en-US"/>
              </w:rPr>
            </w:pPr>
            <w:r w:rsidRPr="00C43DDD">
              <w:rPr>
                <w:rFonts w:ascii="Times New Roman" w:hAnsi="Times New Roman" w:cs="Times New Roman"/>
                <w:b/>
                <w:lang w:val="en-US"/>
              </w:rPr>
              <w:t xml:space="preserve">5.TCT Viễn thông Mobifone (công </w:t>
            </w:r>
            <w:r w:rsidRPr="00C43DDD">
              <w:rPr>
                <w:rFonts w:ascii="Times New Roman" w:hAnsi="Times New Roman" w:cs="Times New Roman"/>
                <w:b/>
                <w:lang w:val="en-US"/>
              </w:rPr>
              <w:lastRenderedPageBreak/>
              <w:t>văn số 6371/MOBIFONE-TCKT ngày 26/11/2021)</w:t>
            </w:r>
          </w:p>
        </w:tc>
        <w:tc>
          <w:tcPr>
            <w:tcW w:w="5365" w:type="dxa"/>
            <w:vAlign w:val="center"/>
          </w:tcPr>
          <w:p w:rsidR="00CC0ECE" w:rsidRPr="00C43DDD" w:rsidRDefault="00CC0ECE" w:rsidP="00623E69">
            <w:pPr>
              <w:spacing w:before="120" w:after="120"/>
              <w:jc w:val="both"/>
              <w:rPr>
                <w:rFonts w:ascii="Times New Roman" w:hAnsi="Times New Roman" w:cs="Times New Roman"/>
                <w:lang w:val="nb-NO"/>
              </w:rPr>
            </w:pPr>
            <w:r w:rsidRPr="00C43DDD">
              <w:rPr>
                <w:rFonts w:ascii="Times New Roman" w:hAnsi="Times New Roman" w:cs="Times New Roman"/>
                <w:bCs/>
                <w:iCs/>
                <w:lang w:val="en-US"/>
              </w:rPr>
              <w:lastRenderedPageBreak/>
              <w:t>Đ</w:t>
            </w:r>
            <w:r w:rsidRPr="00C43DDD">
              <w:rPr>
                <w:rFonts w:ascii="Times New Roman" w:hAnsi="Times New Roman" w:cs="Times New Roman"/>
                <w:bCs/>
                <w:iCs/>
              </w:rPr>
              <w:t xml:space="preserve">ề xuất mở rộng phạm vi nghiên cứu, không chỉ dừng lại ở việc xây dựng Luật sửa đổi, bổ sung Luật số </w:t>
            </w:r>
            <w:r w:rsidRPr="00C43DDD">
              <w:rPr>
                <w:rFonts w:ascii="Times New Roman" w:hAnsi="Times New Roman" w:cs="Times New Roman"/>
                <w:bCs/>
                <w:iCs/>
              </w:rPr>
              <w:lastRenderedPageBreak/>
              <w:t>69/2014/QH13, mà đánh giá tổng thể hệ thống văn bản quy phạm pháp luật liên quan đến thực hiện quản lý vốn nhà nước đầu tư tại doanh nghiệp; xây dựng kế hoạch tổng thể sửa đổi, bổ sung.</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bCs/>
                <w:color w:val="000000"/>
                <w:sz w:val="22"/>
                <w:szCs w:val="22"/>
                <w:lang w:val="nb-NO"/>
              </w:rPr>
              <w:lastRenderedPageBreak/>
              <w:t>Không thuộc nội dung và nhiệm vụ được Chính phủ giao</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5365" w:type="dxa"/>
            <w:vAlign w:val="center"/>
          </w:tcPr>
          <w:p w:rsidR="00CC0ECE" w:rsidRPr="00C43DDD" w:rsidRDefault="00CC0ECE" w:rsidP="00623E69">
            <w:pPr>
              <w:spacing w:before="120" w:after="120"/>
              <w:jc w:val="both"/>
              <w:rPr>
                <w:rFonts w:ascii="Times New Roman" w:hAnsi="Times New Roman" w:cs="Times New Roman"/>
                <w:lang w:val="en-US"/>
              </w:rPr>
            </w:pPr>
            <w:r w:rsidRPr="00C43DDD">
              <w:rPr>
                <w:rFonts w:ascii="Times New Roman" w:hAnsi="Times New Roman" w:cs="Times New Roman"/>
                <w:bCs/>
                <w:iCs/>
              </w:rPr>
              <w:t>Luật 69/2014/QH13 về cơ bản đã quy định rõ ràng về phân cấp, phân quyền trong thực hiện quản lý vốn nhà nước tại doanh nghiệp. Tuy nhiên, nội hàm của các nội dung chưa được hướng dẫn cụ thể, gây khó khăn cho việc thực hiện. Ví dụ, quy định về việc cơ quan đại diện chủ sở hữu phê duyệt dự án trước khi Hội đồng thành viên quyết định đầu tư; quy định về phê duyệt báo cáo tài chính… cần làm rõ nội dung, phạm vi phê duyệt của cơ quan đại diện chủ sở hữu là gì?</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để quy định cụ thể khi nghiên cứu xây dựng Luật sửa đổi Luật 69/2014/QH13</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Merge w:val="restart"/>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6. Bộ Ngoại giao (công văn số 5124/BNG-THKT ngày 2/12/2021)</w:t>
            </w:r>
          </w:p>
        </w:tc>
        <w:tc>
          <w:tcPr>
            <w:tcW w:w="5365" w:type="dxa"/>
            <w:vAlign w:val="center"/>
          </w:tcPr>
          <w:p w:rsidR="00CC0ECE" w:rsidRPr="00C43DDD" w:rsidRDefault="00CC0ECE" w:rsidP="00623E69">
            <w:pPr>
              <w:spacing w:before="120" w:after="120"/>
              <w:jc w:val="both"/>
              <w:rPr>
                <w:rFonts w:ascii="Times New Roman" w:hAnsi="Times New Roman" w:cs="Times New Roman"/>
                <w:bCs/>
                <w:iCs/>
              </w:rPr>
            </w:pPr>
            <w:r w:rsidRPr="00C43DDD">
              <w:rPr>
                <w:rFonts w:ascii="Times New Roman" w:hAnsi="Times New Roman" w:cs="Times New Roman"/>
                <w:bCs/>
                <w:iCs/>
              </w:rPr>
              <w:t>Đề nghị hoàn thiện hồ sơ đề nghị xây dựng Luật theo quy định tại khoản 1 Điều 37 Luật Ban hành văn bản quy phạm pháp luật  năm 2015 và gửi Bộ Tư pháp để thẩm định theo quy định tại khoản 2 Điều 39 Luật này, trước khi trình Chính phủ xem xét, quyết định.</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bCs/>
                <w:color w:val="000000"/>
                <w:sz w:val="22"/>
                <w:szCs w:val="22"/>
                <w:lang w:val="nb-NO"/>
              </w:rPr>
              <w:t>Tiếp thu</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Merge/>
            <w:vAlign w:val="center"/>
          </w:tcPr>
          <w:p w:rsidR="00CC0ECE" w:rsidRPr="00C43DDD" w:rsidRDefault="00CC0ECE" w:rsidP="00623E69">
            <w:pPr>
              <w:spacing w:before="120" w:after="120"/>
              <w:rPr>
                <w:rFonts w:ascii="Times New Roman" w:hAnsi="Times New Roman" w:cs="Times New Roman"/>
                <w:b/>
                <w:lang w:val="en-US"/>
              </w:rPr>
            </w:pPr>
          </w:p>
        </w:tc>
        <w:tc>
          <w:tcPr>
            <w:tcW w:w="5365" w:type="dxa"/>
            <w:vAlign w:val="center"/>
          </w:tcPr>
          <w:p w:rsidR="00CC0ECE" w:rsidRPr="00C43DDD" w:rsidRDefault="00CC0ECE" w:rsidP="00623E69">
            <w:pPr>
              <w:spacing w:before="120" w:after="120"/>
              <w:jc w:val="both"/>
              <w:rPr>
                <w:rFonts w:ascii="Times New Roman" w:hAnsi="Times New Roman" w:cs="Times New Roman"/>
                <w:bCs/>
                <w:iCs/>
              </w:rPr>
            </w:pPr>
            <w:r w:rsidRPr="00C43DDD">
              <w:rPr>
                <w:rFonts w:ascii="Times New Roman" w:hAnsi="Times New Roman" w:cs="Times New Roman"/>
                <w:bCs/>
                <w:iCs/>
              </w:rPr>
              <w:t>Bổ sung mục tiêu xây dựng Luật bảo đảm tuân thủ các cam kết quốc tế và góp phần thúc đẩy tiến trình hội nhập quốc tế sâu rộng, toàn diện.</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bCs/>
                <w:color w:val="000000"/>
                <w:sz w:val="22"/>
                <w:szCs w:val="22"/>
                <w:lang w:val="nb-NO"/>
              </w:rPr>
              <w:t>Tiếp thu</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Merge/>
            <w:vAlign w:val="center"/>
          </w:tcPr>
          <w:p w:rsidR="00CC0ECE" w:rsidRPr="00C43DDD" w:rsidRDefault="00CC0ECE" w:rsidP="00623E69">
            <w:pPr>
              <w:spacing w:before="120" w:after="120"/>
              <w:rPr>
                <w:rFonts w:ascii="Times New Roman" w:hAnsi="Times New Roman" w:cs="Times New Roman"/>
                <w:b/>
                <w:lang w:val="en-US"/>
              </w:rPr>
            </w:pPr>
          </w:p>
        </w:tc>
        <w:tc>
          <w:tcPr>
            <w:tcW w:w="5365" w:type="dxa"/>
            <w:vAlign w:val="center"/>
          </w:tcPr>
          <w:p w:rsidR="00CC0ECE" w:rsidRPr="00C43DDD" w:rsidRDefault="00CC0ECE" w:rsidP="00623E69">
            <w:pPr>
              <w:spacing w:before="120" w:after="120"/>
              <w:jc w:val="both"/>
              <w:rPr>
                <w:rFonts w:ascii="Times New Roman" w:hAnsi="Times New Roman" w:cs="Times New Roman"/>
                <w:bCs/>
                <w:iCs/>
              </w:rPr>
            </w:pPr>
            <w:r w:rsidRPr="00C43DDD">
              <w:rPr>
                <w:rFonts w:ascii="Times New Roman" w:hAnsi="Times New Roman" w:cs="Times New Roman"/>
                <w:bCs/>
                <w:iCs/>
              </w:rPr>
              <w:t>Cân nhắc bổ sung cơ chế, chính sách đối với các doanh nghiệp nhà nước không thu hút được nhà đầu tư tham gia vào quá trình cổ phần hóa, sắp xếp lại nhằm đảm bảo hiệu quả quản lý, sử dụng vốn nhà nước, tận dụng nguồn lực đầu tư phát triển kinh tế - xã hội.</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sz w:val="22"/>
                <w:szCs w:val="22"/>
                <w:lang w:val="nb-NO"/>
              </w:rPr>
              <w:t>Tiếp thu khi xây dựng Luật sửa đổi Luật 69/2014/QH13</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Merge/>
            <w:vAlign w:val="center"/>
          </w:tcPr>
          <w:p w:rsidR="00CC0ECE" w:rsidRPr="00C43DDD" w:rsidRDefault="00CC0ECE" w:rsidP="00623E69">
            <w:pPr>
              <w:spacing w:before="120" w:after="120"/>
              <w:rPr>
                <w:rFonts w:ascii="Times New Roman" w:hAnsi="Times New Roman" w:cs="Times New Roman"/>
                <w:b/>
                <w:lang w:val="en-US"/>
              </w:rPr>
            </w:pPr>
          </w:p>
        </w:tc>
        <w:tc>
          <w:tcPr>
            <w:tcW w:w="5365" w:type="dxa"/>
            <w:vAlign w:val="center"/>
          </w:tcPr>
          <w:p w:rsidR="00CC0ECE" w:rsidRPr="00C43DDD" w:rsidRDefault="00CC0ECE" w:rsidP="00623E69">
            <w:pPr>
              <w:spacing w:before="120" w:after="120"/>
              <w:jc w:val="both"/>
              <w:rPr>
                <w:rFonts w:ascii="Times New Roman" w:hAnsi="Times New Roman" w:cs="Times New Roman"/>
                <w:bCs/>
                <w:iCs/>
              </w:rPr>
            </w:pPr>
            <w:r w:rsidRPr="00C43DDD">
              <w:rPr>
                <w:rFonts w:ascii="Times New Roman" w:hAnsi="Times New Roman" w:cs="Times New Roman"/>
                <w:bCs/>
                <w:iCs/>
              </w:rPr>
              <w:t>Đề nghị đánh giá chi tiết hơn tính tương thích của dự án Luật với các văn bản khác (như Luật Chứng khoán 2019, Luật Đất đai,...) để đảm bảo tính thống nhất của hành lang pháp lý.</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bCs/>
                <w:color w:val="000000"/>
                <w:sz w:val="22"/>
                <w:szCs w:val="22"/>
                <w:lang w:val="nb-NO"/>
              </w:rPr>
              <w:t>Tiếp thu</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7. Bộ Tư pháp (công văn số 4583/BTP-</w:t>
            </w:r>
            <w:r w:rsidRPr="00C43DDD">
              <w:rPr>
                <w:rFonts w:ascii="Times New Roman" w:hAnsi="Times New Roman" w:cs="Times New Roman"/>
                <w:b/>
                <w:lang w:val="en-US"/>
              </w:rPr>
              <w:lastRenderedPageBreak/>
              <w:t>PLDSKT ngày 3/12/2021)</w:t>
            </w:r>
          </w:p>
        </w:tc>
        <w:tc>
          <w:tcPr>
            <w:tcW w:w="5365" w:type="dxa"/>
            <w:vAlign w:val="center"/>
          </w:tcPr>
          <w:p w:rsidR="00CC0ECE" w:rsidRPr="00C43DDD" w:rsidRDefault="00CC0ECE" w:rsidP="00623E69">
            <w:pPr>
              <w:spacing w:before="120" w:after="120"/>
              <w:jc w:val="both"/>
              <w:rPr>
                <w:rFonts w:ascii="Times New Roman" w:hAnsi="Times New Roman" w:cs="Times New Roman"/>
                <w:bCs/>
                <w:iCs/>
                <w:lang w:val="en-US"/>
              </w:rPr>
            </w:pPr>
            <w:r w:rsidRPr="00C43DDD">
              <w:rPr>
                <w:rFonts w:ascii="Times New Roman" w:hAnsi="Times New Roman" w:cs="Times New Roman"/>
                <w:bCs/>
                <w:iCs/>
                <w:lang w:val="en-US"/>
              </w:rPr>
              <w:lastRenderedPageBreak/>
              <w:t xml:space="preserve">Nhất trí  với sự cần thiết xây dựng Luật Quản lý, sử dụng vốn nhà nước đầu tư vào sản xuất kinh doanh tại doanh nghiệp (sửa đổi) thay thế Luật Quản lý, sử dụng vốn nhà </w:t>
            </w:r>
            <w:r w:rsidRPr="00C43DDD">
              <w:rPr>
                <w:rFonts w:ascii="Times New Roman" w:hAnsi="Times New Roman" w:cs="Times New Roman"/>
                <w:bCs/>
                <w:iCs/>
                <w:lang w:val="en-US"/>
              </w:rPr>
              <w:lastRenderedPageBreak/>
              <w:t>nước đầu tư vào sản xuất kinh doanh tại doanh nghiệp năm 2014.</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8.Sở Tài chính tỉnh Thái Nguyên (công văn số 4910/STC-QLGDN ngày 25/11/2021)</w:t>
            </w:r>
          </w:p>
        </w:tc>
        <w:tc>
          <w:tcPr>
            <w:tcW w:w="5365" w:type="dxa"/>
            <w:vAlign w:val="center"/>
          </w:tcPr>
          <w:p w:rsidR="00CC0ECE" w:rsidRPr="00C43DDD" w:rsidRDefault="00CC0ECE" w:rsidP="00623E69">
            <w:pPr>
              <w:spacing w:before="120" w:after="120"/>
              <w:jc w:val="both"/>
              <w:rPr>
                <w:rFonts w:ascii="Times New Roman" w:hAnsi="Times New Roman" w:cs="Times New Roman"/>
                <w:bCs/>
                <w:iCs/>
                <w:lang w:val="en-US"/>
              </w:rPr>
            </w:pPr>
            <w:r w:rsidRPr="00C43DDD">
              <w:rPr>
                <w:rFonts w:ascii="Times New Roman" w:hAnsi="Times New Roman" w:cs="Times New Roman"/>
                <w:bCs/>
                <w:iCs/>
                <w:lang w:val="en-US"/>
              </w:rPr>
              <w:t>Quan tâm đến công tác ban hành các văn bản dưới Luật triển khai thực hiện, tránh ban hành nhiều văn bản hướng dẫn, gây khó khăn khi tra cứu và triển khai thực hiện.</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
                <w:bCs/>
                <w:color w:val="000000"/>
                <w:sz w:val="22"/>
                <w:szCs w:val="22"/>
                <w:lang w:val="nb-NO"/>
              </w:rPr>
            </w:pPr>
            <w:r w:rsidRPr="00C43DDD">
              <w:rPr>
                <w:bCs/>
                <w:color w:val="000000"/>
                <w:sz w:val="22"/>
                <w:szCs w:val="22"/>
                <w:lang w:val="nb-NO"/>
              </w:rPr>
              <w:t>Tiếp thu khi xây dựng các văn bản hướng dẫn dưới Luật</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9.Bộ Kế hoạch và Đầu tư (công văn số 9227/BKHĐT-PTDN ngày 27/12/2021)</w:t>
            </w:r>
          </w:p>
        </w:tc>
        <w:tc>
          <w:tcPr>
            <w:tcW w:w="5365" w:type="dxa"/>
            <w:vAlign w:val="center"/>
          </w:tcPr>
          <w:p w:rsidR="00CC0ECE" w:rsidRPr="00C43DDD" w:rsidRDefault="00CC0ECE" w:rsidP="00623E69">
            <w:pPr>
              <w:widowControl w:val="0"/>
              <w:spacing w:before="120" w:after="120"/>
              <w:jc w:val="both"/>
              <w:rPr>
                <w:rFonts w:ascii="Times New Roman" w:hAnsi="Times New Roman" w:cs="Times New Roman"/>
                <w:bCs/>
                <w:iCs/>
                <w:lang w:val="en-US"/>
              </w:rPr>
            </w:pPr>
            <w:r w:rsidRPr="00C43DDD">
              <w:rPr>
                <w:rFonts w:ascii="Times New Roman" w:hAnsi="Times New Roman" w:cs="Times New Roman"/>
                <w:bCs/>
                <w:iCs/>
                <w:lang w:val="en-US"/>
              </w:rPr>
              <w:t xml:space="preserve">Cân nhắc bổ sung thêm các quy định về xử lý trách nhiệm đối với Người đại diện phần vốn nhà nước trong trường hợp dẫn tới doanh nghiệp nhà nước kinh doanh không hiệu quả, gây thất thoát vốn nhà nước. </w:t>
            </w:r>
          </w:p>
        </w:tc>
        <w:tc>
          <w:tcPr>
            <w:tcW w:w="6120" w:type="dxa"/>
            <w:vAlign w:val="center"/>
          </w:tcPr>
          <w:p w:rsidR="00CC0ECE" w:rsidRPr="00C43DDD" w:rsidRDefault="00DF6B07" w:rsidP="00623E69">
            <w:pPr>
              <w:pStyle w:val="NormalWeb"/>
              <w:shd w:val="clear" w:color="auto" w:fill="FFFFFF"/>
              <w:spacing w:before="120" w:beforeAutospacing="0" w:after="120" w:afterAutospacing="0"/>
              <w:jc w:val="both"/>
              <w:rPr>
                <w:bCs/>
                <w:color w:val="000000"/>
                <w:sz w:val="22"/>
                <w:szCs w:val="22"/>
                <w:lang w:val="nb-NO"/>
              </w:rPr>
            </w:pPr>
            <w:r>
              <w:rPr>
                <w:bCs/>
                <w:color w:val="000000"/>
                <w:sz w:val="22"/>
                <w:szCs w:val="22"/>
                <w:lang w:val="nb-NO"/>
              </w:rPr>
              <w:t>Tiếp thu nghiên cứu khi xây dựng Luật</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10.Bộ Tài nguyên và Môi trường (công văn số 7715/BTNMT-KHTC ngày 17/12/2021)</w:t>
            </w:r>
          </w:p>
        </w:tc>
        <w:tc>
          <w:tcPr>
            <w:tcW w:w="5365" w:type="dxa"/>
            <w:vAlign w:val="center"/>
          </w:tcPr>
          <w:p w:rsidR="00CC0ECE" w:rsidRPr="00C43DDD" w:rsidRDefault="00CC0ECE" w:rsidP="00623E69">
            <w:pPr>
              <w:widowControl w:val="0"/>
              <w:spacing w:before="120" w:after="120"/>
              <w:jc w:val="both"/>
              <w:rPr>
                <w:rFonts w:ascii="Times New Roman" w:hAnsi="Times New Roman" w:cs="Times New Roman"/>
                <w:bCs/>
                <w:iCs/>
                <w:lang w:val="en-US"/>
              </w:rPr>
            </w:pPr>
            <w:r w:rsidRPr="00C43DDD">
              <w:rPr>
                <w:rFonts w:ascii="Times New Roman" w:hAnsi="Times New Roman" w:cs="Times New Roman"/>
                <w:bCs/>
                <w:iCs/>
                <w:lang w:val="en-US"/>
              </w:rPr>
              <w:t>Đề nghị bổ sung báo cáo vướng mắc, bất cập giữa Luật số 69/2014/QH13 với các Luật khác có liên quan.</w:t>
            </w:r>
          </w:p>
        </w:tc>
        <w:tc>
          <w:tcPr>
            <w:tcW w:w="6120" w:type="dxa"/>
            <w:vAlign w:val="center"/>
          </w:tcPr>
          <w:p w:rsidR="00CC0ECE" w:rsidRPr="00C43DDD" w:rsidRDefault="00DF6B07" w:rsidP="00623E69">
            <w:pPr>
              <w:pStyle w:val="NormalWeb"/>
              <w:shd w:val="clear" w:color="auto" w:fill="FFFFFF"/>
              <w:spacing w:before="120" w:beforeAutospacing="0" w:after="120" w:afterAutospacing="0"/>
              <w:jc w:val="both"/>
              <w:rPr>
                <w:bCs/>
                <w:color w:val="000000"/>
                <w:sz w:val="22"/>
                <w:szCs w:val="22"/>
                <w:lang w:val="nb-NO"/>
              </w:rPr>
            </w:pPr>
            <w:r>
              <w:rPr>
                <w:bCs/>
                <w:color w:val="000000"/>
                <w:sz w:val="22"/>
                <w:szCs w:val="22"/>
                <w:lang w:val="nb-NO"/>
              </w:rPr>
              <w:t>Đã bổ sung hoàn chỉnh tại các dự thảo</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Merge w:val="restart"/>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11.Ngân hàng nhà nước Việt Nam (công văn số 8930/NHNN-TCKT ngày 20/12/2021)</w:t>
            </w:r>
          </w:p>
        </w:tc>
        <w:tc>
          <w:tcPr>
            <w:tcW w:w="5365" w:type="dxa"/>
            <w:vAlign w:val="center"/>
          </w:tcPr>
          <w:p w:rsidR="00CC0ECE" w:rsidRPr="00C43DDD" w:rsidRDefault="00CC0ECE" w:rsidP="00623E69">
            <w:pPr>
              <w:widowControl w:val="0"/>
              <w:spacing w:before="120" w:after="120"/>
              <w:jc w:val="both"/>
              <w:rPr>
                <w:rFonts w:ascii="Times New Roman" w:hAnsi="Times New Roman" w:cs="Times New Roman"/>
                <w:bCs/>
                <w:iCs/>
                <w:lang w:val="en-US"/>
              </w:rPr>
            </w:pPr>
            <w:r w:rsidRPr="00C43DDD">
              <w:rPr>
                <w:rFonts w:ascii="Times New Roman" w:hAnsi="Times New Roman" w:cs="Times New Roman"/>
                <w:bCs/>
                <w:iCs/>
                <w:lang w:val="en-US"/>
              </w:rPr>
              <w:t>Đề nghị Bộ Tài chính trong quá trình rà soát, sửa đổi, bổ sung, hoàn thiện Luật số 69/2014/QH13 đầu mối phối hợp với Bộ Kế hoạch và Đầu tư, Bộ Tư pháp, NHNN nghiên cứu để xử lý các khó khăn, vướng mắc</w:t>
            </w:r>
            <w:r w:rsidRPr="00C43DDD">
              <w:rPr>
                <w:rFonts w:ascii="Times New Roman" w:hAnsi="Times New Roman" w:cs="Times New Roman"/>
                <w:bCs/>
                <w:i/>
                <w:iCs/>
                <w:lang w:val="en-US"/>
              </w:rPr>
              <w:t>: “Việc thực hiện phương án chuyển nhượng toàn bộ cổ phần của TCTD được kiểm soát đặc biệt trong trường hợp có cổ đông nhà nước còn khó khăn do Luật số 69/2014/QH13 quy định trình tự, thủ tục riêng đối với việc thoái vốn của DNNN tại công ty cổ phần chưa niêm yết, dẫn đến việc không thể chuyển nhượng toàn bộ cổ phần hoặc khi có nhà đầu tư nhận chuyển nhượng cổ phần của cổ đông nhà nước nhưng lại không có nhu cầu tham gia cơ cấu lại TCTD được kiểm soát đặc biệt.”</w:t>
            </w:r>
            <w:r w:rsidRPr="00C43DDD">
              <w:rPr>
                <w:rFonts w:ascii="Times New Roman" w:hAnsi="Times New Roman" w:cs="Times New Roman"/>
                <w:bCs/>
                <w:iCs/>
                <w:lang w:val="en-US"/>
              </w:rPr>
              <w:t xml:space="preserve">, đồng thời thực hiện giải pháp NHNN đã báo cáo, xin ý kiến của Bộ Chính trị theo chỉ đạo của Thủ tướng Chính phủ: </w:t>
            </w:r>
            <w:r w:rsidRPr="00C43DDD">
              <w:rPr>
                <w:rFonts w:ascii="Times New Roman" w:hAnsi="Times New Roman" w:cs="Times New Roman"/>
                <w:bCs/>
                <w:i/>
                <w:iCs/>
                <w:lang w:val="en-US"/>
              </w:rPr>
              <w:t xml:space="preserve">“Rà soát, sửa đổi, hoàn thiện Luật Quản lý, sử dụng vốn Nhà nước đầu tư vào sản xuất, kinh doanh tại doanh nghiệp, cụ thể liên quan đến </w:t>
            </w:r>
            <w:r w:rsidRPr="00C43DDD">
              <w:rPr>
                <w:rFonts w:ascii="Times New Roman" w:hAnsi="Times New Roman" w:cs="Times New Roman"/>
                <w:bCs/>
                <w:i/>
                <w:iCs/>
                <w:lang w:val="en-US"/>
              </w:rPr>
              <w:lastRenderedPageBreak/>
              <w:t>quy định về tăng vốn cho các NHTMNN và việc loại trừ không áp dụng nguyên tắc bảo đảm hiệu quả, bảo toàn và gia tăng giá trị vốn nhà nước đầu tư vào doanh nghiệp đối với trường hợp các NHTMNN tham gia hỗ trợ, xử lý các TCTD yếu kém, TCTD đang được kiểm soát đặc biệt, TCTD mua lại bắt buộc...”</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Cs/>
                <w:color w:val="000000"/>
                <w:sz w:val="22"/>
                <w:szCs w:val="22"/>
                <w:lang w:val="nb-NO"/>
              </w:rPr>
            </w:pP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Merge/>
            <w:vAlign w:val="center"/>
          </w:tcPr>
          <w:p w:rsidR="00CC0ECE" w:rsidRPr="00C43DDD" w:rsidRDefault="00CC0ECE" w:rsidP="00623E69">
            <w:pPr>
              <w:spacing w:before="120" w:after="120"/>
              <w:rPr>
                <w:rFonts w:ascii="Times New Roman" w:hAnsi="Times New Roman" w:cs="Times New Roman"/>
                <w:b/>
                <w:lang w:val="en-US"/>
              </w:rPr>
            </w:pPr>
          </w:p>
        </w:tc>
        <w:tc>
          <w:tcPr>
            <w:tcW w:w="5365" w:type="dxa"/>
            <w:vAlign w:val="center"/>
          </w:tcPr>
          <w:p w:rsidR="00CC0ECE" w:rsidRPr="00C43DDD" w:rsidRDefault="00CC0ECE" w:rsidP="00623E69">
            <w:pPr>
              <w:widowControl w:val="0"/>
              <w:spacing w:before="120" w:after="120"/>
              <w:jc w:val="both"/>
              <w:rPr>
                <w:rFonts w:ascii="Times New Roman" w:hAnsi="Times New Roman" w:cs="Times New Roman"/>
                <w:bCs/>
                <w:iCs/>
                <w:lang w:val="en-US"/>
              </w:rPr>
            </w:pPr>
            <w:r w:rsidRPr="00C43DDD">
              <w:rPr>
                <w:rFonts w:ascii="Times New Roman" w:hAnsi="Times New Roman" w:cs="Times New Roman"/>
                <w:bCs/>
                <w:iCs/>
                <w:lang w:val="en-US"/>
              </w:rPr>
              <w:t>Kiến nghị bỏ quy định về “doanh nghiệp nhà nước” tại Luật Doanh nghiệp, nên sửa đổi, bổ sung Luật 69/2014/QH13 theo hướng thoàn thiện tất cả các quy định về DNNN để áp dụng thống nhất.</w:t>
            </w:r>
          </w:p>
          <w:p w:rsidR="00CC0ECE" w:rsidRPr="00C43DDD" w:rsidRDefault="00CC0ECE" w:rsidP="00623E69">
            <w:pPr>
              <w:widowControl w:val="0"/>
              <w:spacing w:before="120" w:after="120"/>
              <w:jc w:val="both"/>
              <w:rPr>
                <w:rFonts w:ascii="Times New Roman" w:hAnsi="Times New Roman" w:cs="Times New Roman"/>
                <w:bCs/>
                <w:iCs/>
                <w:lang w:val="en-US"/>
              </w:rPr>
            </w:pPr>
            <w:r w:rsidRPr="00C43DDD">
              <w:rPr>
                <w:rFonts w:ascii="Times New Roman" w:hAnsi="Times New Roman" w:cs="Times New Roman"/>
                <w:bCs/>
                <w:iCs/>
                <w:lang w:val="en-US"/>
              </w:rPr>
              <w:t>Kiến nghị Chính phủ thống nhất trong việc phân công đơn vị đầu mối có trách nhiệm xây dựng hệ thống văn bản quản lý đối với DNNN. Quy định hiện nay về việc giao Bộ Kế hoạch và Đầu tư đầu mối xây dựng một số văn bản (về phân cấp thực hiện quyền, trách nhiệm của đại diện chủ sở hữu nhà nước, công bố thông tin của DNNN) và Bộ Tài chính đầu mối xây dựng một số văn bản (Luật 69/2014/QH13 và các văn bản hướng dẫn quản lý vốn, tài sản, giám sát tài chính...) có thể dẫn tới sự không thống nhất trong việc đề xuất các chính sách quản lý đối với DNNN, không đồng bộ trong việc sửa đổi, bổ sung các quy định hướng dẫn Luật.</w:t>
            </w:r>
          </w:p>
        </w:tc>
        <w:tc>
          <w:tcPr>
            <w:tcW w:w="6120" w:type="dxa"/>
            <w:vAlign w:val="center"/>
          </w:tcPr>
          <w:p w:rsidR="00CC0ECE" w:rsidRPr="00C43DDD" w:rsidRDefault="00DF6B07" w:rsidP="00623E69">
            <w:pPr>
              <w:pStyle w:val="NormalWeb"/>
              <w:shd w:val="clear" w:color="auto" w:fill="FFFFFF"/>
              <w:spacing w:before="120" w:beforeAutospacing="0" w:after="120" w:afterAutospacing="0"/>
              <w:jc w:val="both"/>
              <w:rPr>
                <w:bCs/>
                <w:color w:val="000000"/>
                <w:sz w:val="22"/>
                <w:szCs w:val="22"/>
                <w:lang w:val="nb-NO"/>
              </w:rPr>
            </w:pPr>
            <w:r>
              <w:rPr>
                <w:bCs/>
                <w:color w:val="000000"/>
                <w:sz w:val="22"/>
                <w:szCs w:val="22"/>
                <w:lang w:val="nb-NO"/>
              </w:rPr>
              <w:t xml:space="preserve">Thực hiện theo chức năng, nhiệm vụ của Bộ </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12.Tập đoàn Dầu khí Việt Nam (công văn số 7321/DKVN-TCKT ngày 16/12/2021)</w:t>
            </w:r>
          </w:p>
        </w:tc>
        <w:tc>
          <w:tcPr>
            <w:tcW w:w="5365" w:type="dxa"/>
            <w:vAlign w:val="center"/>
          </w:tcPr>
          <w:p w:rsidR="00CC0ECE" w:rsidRPr="00C43DDD" w:rsidRDefault="00CC0ECE" w:rsidP="00623E69">
            <w:pPr>
              <w:spacing w:before="120" w:after="120"/>
              <w:jc w:val="both"/>
              <w:rPr>
                <w:rFonts w:ascii="Times New Roman" w:hAnsi="Times New Roman"/>
              </w:rPr>
            </w:pPr>
            <w:r w:rsidRPr="00C43DDD">
              <w:rPr>
                <w:rFonts w:ascii="Times New Roman" w:eastAsia="Calibri" w:hAnsi="Times New Roman" w:cs="Times New Roman"/>
              </w:rPr>
              <w:t>Dự thảo sửa đổi Luật Dầu khí hiện nay đã bổ sung một số quy định, nhưng chưa đầy đủ về (1) quy trình thủ tục, thẩm quyền phê duyệt dự án đầu tư sử dụng vốn nhà nước của Tập đoàn khi tham gia dự án dầu khí trong nước thông qua các hợp đồng phân chia sản phẩm; (2) quy định chuyển nhượng vốn đầu tư ra ngoài doanh nghiệp trong lĩnh vực dầu khí; (3) quy định về việc quản lý tài sản nhà nước được giao cho doanh nghiệp do Nhà nước nắm giữ 100% vốn điều lệ tiếp quản từ chủ đầu tư cũ (như trường hợp Tập đoàn tiếp nhận và quản lý các Lô dầu khí mà Nhà thầu trao trả lại cho Nhà nước Việt Nam sau khi kết thúc Hợp đồng dầu khí; tài sản là các trang thiết bị của các Lô dầu khí mà Tập đoàn tiếp nhận từ các Nhà thầu theo quy định của pháp luật về Dầu khí)</w:t>
            </w:r>
            <w:r w:rsidRPr="00C43DDD">
              <w:rPr>
                <w:rFonts w:ascii="Times New Roman" w:hAnsi="Times New Roman"/>
                <w:lang w:val="en-US"/>
              </w:rPr>
              <w:t xml:space="preserve">: </w:t>
            </w:r>
            <w:r w:rsidRPr="00C43DDD">
              <w:rPr>
                <w:rFonts w:ascii="Times New Roman" w:eastAsia="Calibri" w:hAnsi="Times New Roman" w:cs="Times New Roman"/>
              </w:rPr>
              <w:t xml:space="preserve">đề nghị Bộ Tài chính và Bộ Công Thương trao đổi, thống nhất trong sửa </w:t>
            </w:r>
            <w:r w:rsidRPr="00C43DDD">
              <w:rPr>
                <w:rFonts w:ascii="Times New Roman" w:eastAsia="Calibri" w:hAnsi="Times New Roman" w:cs="Times New Roman"/>
              </w:rPr>
              <w:lastRenderedPageBreak/>
              <w:t xml:space="preserve">đổi Luật Dầu khí và Luật Quản lý vốn, làm rõ quy định nào được đưa vào sửa đổi Luật Dầu khí, quy định nào vào Luật Quản lý vốn, phù hợp với đặc thù của lĩnh vực dầu khí, giúp công tác quản lý nhà nước được quy định rõ ràng, mạch lạc, phân định rõ trách nhiệm, quyền hạn của các Bộ, ngành, giảm thiểu trùng lắp các quy trình thủ tục, ưu tiên các quy định liên quan đến ngành dầu khí được quy định tập trung tại một Bộ Luật, tránh chồng chéo, thiếu nhất quán, phân tán tại các văn bản pháp quy. </w:t>
            </w:r>
          </w:p>
        </w:tc>
        <w:tc>
          <w:tcPr>
            <w:tcW w:w="6120" w:type="dxa"/>
            <w:vAlign w:val="center"/>
          </w:tcPr>
          <w:p w:rsidR="00CC0ECE" w:rsidRPr="00C43DDD" w:rsidRDefault="00DF6B07" w:rsidP="00623E69">
            <w:pPr>
              <w:pStyle w:val="NormalWeb"/>
              <w:shd w:val="clear" w:color="auto" w:fill="FFFFFF"/>
              <w:spacing w:before="120" w:beforeAutospacing="0" w:after="120" w:afterAutospacing="0"/>
              <w:jc w:val="both"/>
              <w:rPr>
                <w:bCs/>
                <w:color w:val="000000"/>
                <w:sz w:val="22"/>
                <w:szCs w:val="22"/>
                <w:lang w:val="nb-NO"/>
              </w:rPr>
            </w:pPr>
            <w:r>
              <w:rPr>
                <w:bCs/>
                <w:color w:val="000000"/>
                <w:sz w:val="22"/>
                <w:szCs w:val="22"/>
                <w:lang w:val="nb-NO"/>
              </w:rPr>
              <w:lastRenderedPageBreak/>
              <w:t>Nghiên cứu khi xây dựng Luật sửa đổi</w:t>
            </w: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sidRPr="00C43DDD">
              <w:rPr>
                <w:rFonts w:ascii="Times New Roman" w:hAnsi="Times New Roman" w:cs="Times New Roman"/>
                <w:b/>
                <w:lang w:val="en-US"/>
              </w:rPr>
              <w:t>13. Ủy ban quản lý vốn nhà nước tại doanh nghiệp (công văn số 2256/UBQLV-PCKS ngày 28/12/2021)</w:t>
            </w:r>
          </w:p>
        </w:tc>
        <w:tc>
          <w:tcPr>
            <w:tcW w:w="5365" w:type="dxa"/>
            <w:vAlign w:val="center"/>
          </w:tcPr>
          <w:p w:rsidR="00CC0ECE" w:rsidRPr="00C43DDD" w:rsidRDefault="00CC0ECE" w:rsidP="00623E69">
            <w:pPr>
              <w:spacing w:before="120" w:after="120"/>
              <w:jc w:val="both"/>
              <w:rPr>
                <w:rFonts w:ascii="Times New Roman" w:eastAsia="Calibri" w:hAnsi="Times New Roman" w:cs="Times New Roman"/>
                <w:lang w:val="en-US"/>
              </w:rPr>
            </w:pPr>
            <w:r w:rsidRPr="00C43DDD">
              <w:rPr>
                <w:rFonts w:ascii="Times New Roman" w:eastAsia="Calibri" w:hAnsi="Times New Roman" w:cs="Times New Roman"/>
                <w:lang w:val="en-US"/>
              </w:rPr>
              <w:t>Ủy ban quản lý vốn nhà nước tại doanh nghiệp gửi các vướng mắc, bất cập tại các khoản, điều cụ thể của Luật số 69/2014/QH13</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Cs/>
                <w:color w:val="000000"/>
                <w:sz w:val="22"/>
                <w:szCs w:val="22"/>
                <w:lang w:val="nb-NO"/>
              </w:rPr>
            </w:pPr>
          </w:p>
        </w:tc>
      </w:tr>
      <w:tr w:rsidR="00CC0ECE" w:rsidRPr="00C43DDD" w:rsidTr="00DB64FB">
        <w:tc>
          <w:tcPr>
            <w:tcW w:w="1345" w:type="dxa"/>
            <w:vMerge/>
            <w:vAlign w:val="center"/>
          </w:tcPr>
          <w:p w:rsidR="00CC0ECE" w:rsidRPr="00C43DDD" w:rsidRDefault="00CC0ECE" w:rsidP="00623E69">
            <w:pPr>
              <w:spacing w:before="120" w:after="120"/>
              <w:jc w:val="both"/>
              <w:rPr>
                <w:rFonts w:ascii="Times New Roman" w:hAnsi="Times New Roman" w:cs="Times New Roman"/>
                <w:lang w:val="en-US"/>
              </w:rPr>
            </w:pPr>
          </w:p>
        </w:tc>
        <w:tc>
          <w:tcPr>
            <w:tcW w:w="2024" w:type="dxa"/>
            <w:vAlign w:val="center"/>
          </w:tcPr>
          <w:p w:rsidR="00CC0ECE" w:rsidRPr="00C43DDD" w:rsidRDefault="00CC0ECE" w:rsidP="00623E69">
            <w:pPr>
              <w:spacing w:before="120" w:after="120"/>
              <w:rPr>
                <w:rFonts w:ascii="Times New Roman" w:hAnsi="Times New Roman" w:cs="Times New Roman"/>
                <w:b/>
                <w:lang w:val="en-US"/>
              </w:rPr>
            </w:pPr>
            <w:r>
              <w:rPr>
                <w:rFonts w:ascii="Times New Roman" w:hAnsi="Times New Roman" w:cs="Times New Roman"/>
                <w:b/>
                <w:lang w:val="en-US"/>
              </w:rPr>
              <w:t xml:space="preserve">14.Bộ Xây dựng (công văn số </w:t>
            </w:r>
            <w:r w:rsidRPr="00CC0ECE">
              <w:rPr>
                <w:rFonts w:ascii="Times New Roman" w:hAnsi="Times New Roman" w:cs="Times New Roman"/>
                <w:b/>
                <w:lang w:val="en-US"/>
              </w:rPr>
              <w:t xml:space="preserve">5487/BXD-TTr </w:t>
            </w:r>
            <w:r>
              <w:rPr>
                <w:rFonts w:ascii="Times New Roman" w:hAnsi="Times New Roman" w:cs="Times New Roman"/>
                <w:b/>
                <w:lang w:val="en-US"/>
              </w:rPr>
              <w:t>ngày 30/12/2021)</w:t>
            </w:r>
          </w:p>
        </w:tc>
        <w:tc>
          <w:tcPr>
            <w:tcW w:w="5365" w:type="dxa"/>
            <w:vAlign w:val="center"/>
          </w:tcPr>
          <w:p w:rsidR="00CC0ECE" w:rsidRPr="00C43DDD" w:rsidRDefault="00CC0ECE" w:rsidP="00623E69">
            <w:pPr>
              <w:spacing w:before="120" w:after="120"/>
              <w:jc w:val="both"/>
              <w:rPr>
                <w:rFonts w:ascii="Times New Roman" w:eastAsia="Calibri" w:hAnsi="Times New Roman" w:cs="Times New Roman"/>
                <w:lang w:val="en-US"/>
              </w:rPr>
            </w:pPr>
            <w:r>
              <w:rPr>
                <w:rFonts w:ascii="Times New Roman" w:eastAsia="Calibri" w:hAnsi="Times New Roman" w:cs="Times New Roman"/>
                <w:lang w:val="en-US"/>
              </w:rPr>
              <w:t>Đối với các nội dung khác của hồ sơ (ngoài báo cáo tổng kết thi hành): Bộ Xây dựng không có ý kiến tham gia do không thuộc phạm vi chức năng quản lý nhà nước của Bộ.</w:t>
            </w:r>
          </w:p>
        </w:tc>
        <w:tc>
          <w:tcPr>
            <w:tcW w:w="6120" w:type="dxa"/>
            <w:vAlign w:val="center"/>
          </w:tcPr>
          <w:p w:rsidR="00CC0ECE" w:rsidRPr="00C43DDD" w:rsidRDefault="00CC0ECE" w:rsidP="00623E69">
            <w:pPr>
              <w:pStyle w:val="NormalWeb"/>
              <w:shd w:val="clear" w:color="auto" w:fill="FFFFFF"/>
              <w:spacing w:before="120" w:beforeAutospacing="0" w:after="120" w:afterAutospacing="0"/>
              <w:jc w:val="both"/>
              <w:rPr>
                <w:bCs/>
                <w:color w:val="000000"/>
                <w:sz w:val="22"/>
                <w:szCs w:val="22"/>
                <w:lang w:val="nb-NO"/>
              </w:rPr>
            </w:pPr>
          </w:p>
        </w:tc>
      </w:tr>
      <w:tr w:rsidR="00DD390F" w:rsidRPr="00C43DDD" w:rsidTr="00DB64FB">
        <w:tc>
          <w:tcPr>
            <w:tcW w:w="1345" w:type="dxa"/>
            <w:vAlign w:val="center"/>
          </w:tcPr>
          <w:p w:rsidR="00DD390F" w:rsidRPr="00C43DDD" w:rsidRDefault="00DD390F" w:rsidP="00C8150B">
            <w:pPr>
              <w:jc w:val="both"/>
              <w:rPr>
                <w:rFonts w:ascii="Times New Roman" w:hAnsi="Times New Roman" w:cs="Times New Roman"/>
                <w:b/>
                <w:lang w:val="en-US"/>
              </w:rPr>
            </w:pPr>
            <w:r w:rsidRPr="00C43DDD">
              <w:rPr>
                <w:rFonts w:ascii="Times New Roman" w:hAnsi="Times New Roman" w:cs="Times New Roman"/>
                <w:b/>
                <w:lang w:val="en-US"/>
              </w:rPr>
              <w:t>C</w:t>
            </w: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
                <w:bCs/>
                <w:color w:val="000000"/>
                <w:sz w:val="22"/>
                <w:szCs w:val="22"/>
                <w:lang w:val="nb-NO"/>
              </w:rPr>
            </w:pPr>
            <w:r w:rsidRPr="00C43DDD">
              <w:rPr>
                <w:b/>
                <w:bCs/>
                <w:color w:val="000000"/>
                <w:sz w:val="22"/>
                <w:szCs w:val="22"/>
                <w:lang w:val="nb-NO"/>
              </w:rPr>
              <w:t>CÁC ĐƠN VỊ THỐNG NHẤT</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Bộ Nội vụ (công văn số 5826/BNV-KHTC ngày 20/11/2021)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Bảo hiểm xã hội Việt Nam (công văn số 3728/BHXH-TCKT ngày 18/11/2021)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Viện Hàn lâm Khoa học và Công nghệ Việt Nam (công văn số 2283/VHL-KHTC ngày 24/11/2021)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Bến Tre (công văn số 7754/UBND-TCĐT ngày 25/11/2021)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Đắk Lắk (công văn số 11595/UBND-KT ngày 25/11/2021)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Tây Ninh (công văn số 4235/UBND-KT ngày 25/11/2021)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Hậu Giang (công văn số 2541/UBND-NCTH ngày 23/11/2021)</w:t>
            </w:r>
          </w:p>
        </w:tc>
      </w:tr>
      <w:tr w:rsidR="00DD390F" w:rsidRPr="00C43DDD" w:rsidTr="00DB64FB">
        <w:trPr>
          <w:trHeight w:val="269"/>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Kon Tum (công văn số 4199/UBND-KTTH ngày 23/11/2021)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Gia Lai (công văn số 3898/STC-TCDN ngày 23/11/2021)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Hà Giang (công văn số 2403/STC-TCDN ngày 25/11/2021)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Bình Định (công văn số 3599/STC-DNTH ngày 22/11/2021)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thành phố Cần Thơ (công văn số 4329/STC-QLG.CS&amp;TCDN ngày 23/11/2021)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Lai Châu (công văn số 2046/STC-GCS&amp;TCDN ngày 17/11/2021)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Lâm Đồng (công văn số 2853/STC-ĐT ngày 23/11/2021)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Long An (công văn số 5728/STC-TCDN ngày 23/11/2021)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Nam Định (công văn số 1804/STC-TCDN ngày 19/11/2021)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Phú Thọ (công văn số 2209/STC-TCDN ngày 25/11/2021)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Tiền Giang (công văn số 3691/STC-TCĐT-DN ngày 22/11/2021)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Tuyên Quang (công văn số 2654/STC-QLGCS&amp;TCDN ngày 25/11/2021)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Phú Yên (công văn số 4339/STC-TCDN ngày 24/11/2021)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Bắc Ninh (công văn số 1451/STC-QLCS&amp;DN ngày 24/11/2021)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TCT Bưu điện Việt Nam (công văn số 5206/BĐVN-KTPC ngày 24/11/2021)</w:t>
            </w:r>
          </w:p>
        </w:tc>
      </w:tr>
      <w:tr w:rsidR="00DD390F" w:rsidRPr="00C43DDD" w:rsidTr="00DB64FB">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TCT Quản lý bay Việt Nam (công văn số 5517/QLB-TC ngày 22/11/2021)</w:t>
            </w:r>
          </w:p>
        </w:tc>
      </w:tr>
      <w:tr w:rsidR="00DD390F" w:rsidRPr="00C43DDD" w:rsidTr="00DB64FB">
        <w:tc>
          <w:tcPr>
            <w:tcW w:w="1345" w:type="dxa"/>
            <w:vAlign w:val="center"/>
          </w:tcPr>
          <w:p w:rsidR="00DD390F" w:rsidRPr="00C43DDD" w:rsidRDefault="00DD390F" w:rsidP="00C8150B">
            <w:pPr>
              <w:pStyle w:val="NormalWeb"/>
              <w:numPr>
                <w:ilvl w:val="0"/>
                <w:numId w:val="9"/>
              </w:numPr>
              <w:shd w:val="clear" w:color="auto" w:fill="FFFFFF"/>
              <w:spacing w:before="0" w:beforeAutospacing="0" w:after="0" w:afterAutospacing="0"/>
              <w:ind w:left="-15" w:firstLine="15"/>
              <w:jc w:val="both"/>
              <w:rPr>
                <w:rFonts w:eastAsiaTheme="minorHAnsi"/>
                <w:b/>
                <w:sz w:val="22"/>
                <w:szCs w:val="22"/>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TCT Bảo đảm an toàn hàng hải miền Bắc (công văn số 3380/TCTBĐATHHMB-TCKT ngày 19/11/2021)</w:t>
            </w:r>
          </w:p>
        </w:tc>
      </w:tr>
      <w:tr w:rsidR="00DD390F" w:rsidRPr="00C43DDD" w:rsidTr="00DB64FB">
        <w:trPr>
          <w:trHeight w:val="33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TCT Hàng hải  Việt Nam (công văn số 2450/HHVN-PC&amp;QTRR ngày 24/11/2021)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TCT Thái Sơn (công văn số 1046/TS-KHQLKD ngày 24/11/2021)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Bộ Quốc phòng (công văn số 4686/BQP-TC ngày 25/11/2021)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Bắc Kạn (công văn số 2307/STC-QLCS,G&amp;TCDN ngày 26/11/2021)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Cà Mau (công văn số 7575/UBND-KT ngày 26/11/2021)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Ninh Thuận (công văn số 4278/STC-VP ngày 24/11/2021)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Đồng Nai (công văn số 14535/UBND-KTNS ngày 24/11/2021)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An Giang (công văn số 1369/UBND-KTTH ngày 01/12/2021)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Cao Bằng (công văn số 3294/UBND-TH ngày 26/11/2021)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Đài Truyền hình Việt Nam (công văn số 1391/THVN-VP ngày 1/12/2021)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TP Hà Nội (công văn số 4297/UBND-KT ngày 1/12/2021)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Lạng Sơn (công văn số 1981/UBND-KT ngày 23/11/2021)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Tập đoàn Hóa chất (công văn số 1766/HCVN-TCKT ngày 25/11/2021)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TCT Cà phê VN (công văn số 585/TCT-SXĐMPTDN ngày 24/11/2021)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TCT cơ khí giao thông vận tải Sài Gòn (công văn số 572/SC-TCKT ngày 25/11/2021)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Khánh Hòa (công văn số 4844/STC-CS&amp;TCDN ngày 29/11/2021)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Hòa Bình (công văn số 2335/UBND-KTTH ngày 6/12/2021)</w:t>
            </w:r>
          </w:p>
        </w:tc>
      </w:tr>
      <w:tr w:rsidR="00DD390F" w:rsidRPr="00C43DDD" w:rsidTr="00DB64FB">
        <w:trPr>
          <w:trHeight w:val="242"/>
        </w:trPr>
        <w:tc>
          <w:tcPr>
            <w:tcW w:w="1345" w:type="dxa"/>
            <w:vAlign w:val="center"/>
          </w:tcPr>
          <w:p w:rsidR="00DD390F" w:rsidRPr="00C43DDD" w:rsidRDefault="00DD390F"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DD390F" w:rsidRPr="00C43DDD" w:rsidRDefault="00DD390F"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TCT Cấp nước Sài Gòn (công văn số 5510/TCT-KHĐT ngày 1/12/2021)</w:t>
            </w:r>
          </w:p>
        </w:tc>
      </w:tr>
      <w:tr w:rsidR="00446438" w:rsidRPr="00C43DDD" w:rsidTr="00DB64FB">
        <w:trPr>
          <w:trHeight w:val="242"/>
        </w:trPr>
        <w:tc>
          <w:tcPr>
            <w:tcW w:w="1345" w:type="dxa"/>
            <w:vAlign w:val="center"/>
          </w:tcPr>
          <w:p w:rsidR="00446438" w:rsidRPr="00C43DDD" w:rsidRDefault="00446438"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446438" w:rsidRPr="00C43DDD" w:rsidRDefault="00446438"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Bà Rịa - Vũng Tàu (công văn số 19099/UBND-VP ngày 15/12/2021)</w:t>
            </w:r>
          </w:p>
        </w:tc>
      </w:tr>
      <w:tr w:rsidR="0007776B" w:rsidRPr="00C43DDD" w:rsidTr="00DB64FB">
        <w:trPr>
          <w:trHeight w:val="242"/>
        </w:trPr>
        <w:tc>
          <w:tcPr>
            <w:tcW w:w="1345" w:type="dxa"/>
            <w:vAlign w:val="center"/>
          </w:tcPr>
          <w:p w:rsidR="0007776B" w:rsidRPr="00C43DDD" w:rsidRDefault="0007776B"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07776B" w:rsidRPr="00C43DDD" w:rsidRDefault="0007776B"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UBND tỉnh Bình Thuận (công văn số 4808/UBND-KT ngày 15/12/2021)</w:t>
            </w:r>
          </w:p>
        </w:tc>
      </w:tr>
      <w:tr w:rsidR="0072765C" w:rsidRPr="006865A6" w:rsidTr="00DB64FB">
        <w:trPr>
          <w:trHeight w:val="242"/>
        </w:trPr>
        <w:tc>
          <w:tcPr>
            <w:tcW w:w="1345" w:type="dxa"/>
            <w:vAlign w:val="center"/>
          </w:tcPr>
          <w:p w:rsidR="0072765C" w:rsidRPr="00C43DDD" w:rsidRDefault="0072765C" w:rsidP="00C8150B">
            <w:pPr>
              <w:pStyle w:val="ListParagraph"/>
              <w:numPr>
                <w:ilvl w:val="0"/>
                <w:numId w:val="9"/>
              </w:numPr>
              <w:ind w:left="-15" w:firstLine="15"/>
              <w:contextualSpacing w:val="0"/>
              <w:jc w:val="both"/>
              <w:rPr>
                <w:rFonts w:ascii="Times New Roman" w:hAnsi="Times New Roman" w:cs="Times New Roman"/>
                <w:b/>
                <w:lang w:val="en-US"/>
              </w:rPr>
            </w:pPr>
          </w:p>
        </w:tc>
        <w:tc>
          <w:tcPr>
            <w:tcW w:w="13509" w:type="dxa"/>
            <w:gridSpan w:val="3"/>
            <w:vAlign w:val="center"/>
          </w:tcPr>
          <w:p w:rsidR="0072765C" w:rsidRPr="0007776B" w:rsidRDefault="0072765C" w:rsidP="00C8150B">
            <w:pPr>
              <w:pStyle w:val="NormalWeb"/>
              <w:shd w:val="clear" w:color="auto" w:fill="FFFFFF"/>
              <w:spacing w:before="0" w:beforeAutospacing="0" w:after="0" w:afterAutospacing="0"/>
              <w:jc w:val="both"/>
              <w:rPr>
                <w:bCs/>
                <w:color w:val="000000"/>
                <w:sz w:val="22"/>
                <w:szCs w:val="22"/>
                <w:lang w:val="nb-NO"/>
              </w:rPr>
            </w:pPr>
            <w:r w:rsidRPr="00C43DDD">
              <w:rPr>
                <w:bCs/>
                <w:color w:val="000000"/>
                <w:sz w:val="22"/>
                <w:szCs w:val="22"/>
                <w:lang w:val="nb-NO"/>
              </w:rPr>
              <w:t>Sở Tài chính tỉnh Kiên Giang (công văn số 2527/STC-TCHCSN ngày 8/12/2021)</w:t>
            </w:r>
          </w:p>
        </w:tc>
      </w:tr>
    </w:tbl>
    <w:p w:rsidR="009D0317" w:rsidRPr="006865A6" w:rsidRDefault="009D0317" w:rsidP="00623E69">
      <w:pPr>
        <w:spacing w:before="120" w:after="120" w:line="240" w:lineRule="auto"/>
        <w:jc w:val="center"/>
        <w:rPr>
          <w:rFonts w:ascii="Times New Roman" w:hAnsi="Times New Roman" w:cs="Times New Roman"/>
          <w:lang w:val="nb-NO"/>
        </w:rPr>
      </w:pPr>
    </w:p>
    <w:sectPr w:rsidR="009D0317" w:rsidRPr="006865A6" w:rsidSect="004169A6">
      <w:headerReference w:type="default" r:id="rId8"/>
      <w:pgSz w:w="16838" w:h="11906" w:orient="landscape" w:code="9"/>
      <w:pgMar w:top="567" w:right="1134"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390" w:rsidRDefault="00A03390" w:rsidP="004169A6">
      <w:pPr>
        <w:spacing w:after="0" w:line="240" w:lineRule="auto"/>
      </w:pPr>
      <w:r>
        <w:separator/>
      </w:r>
    </w:p>
  </w:endnote>
  <w:endnote w:type="continuationSeparator" w:id="0">
    <w:p w:rsidR="00A03390" w:rsidRDefault="00A03390" w:rsidP="004169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390" w:rsidRDefault="00A03390" w:rsidP="004169A6">
      <w:pPr>
        <w:spacing w:after="0" w:line="240" w:lineRule="auto"/>
      </w:pPr>
      <w:r>
        <w:separator/>
      </w:r>
    </w:p>
  </w:footnote>
  <w:footnote w:type="continuationSeparator" w:id="0">
    <w:p w:rsidR="00A03390" w:rsidRDefault="00A03390" w:rsidP="004169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115358"/>
      <w:docPartObj>
        <w:docPartGallery w:val="Page Numbers (Top of Page)"/>
        <w:docPartUnique/>
      </w:docPartObj>
    </w:sdtPr>
    <w:sdtEndPr>
      <w:rPr>
        <w:rFonts w:ascii="Times New Roman" w:hAnsi="Times New Roman" w:cs="Times New Roman"/>
        <w:noProof/>
      </w:rPr>
    </w:sdtEndPr>
    <w:sdtContent>
      <w:p w:rsidR="004F4A2A" w:rsidRPr="004169A6" w:rsidRDefault="009232F4">
        <w:pPr>
          <w:pStyle w:val="Header"/>
          <w:jc w:val="center"/>
          <w:rPr>
            <w:rFonts w:ascii="Times New Roman" w:hAnsi="Times New Roman" w:cs="Times New Roman"/>
          </w:rPr>
        </w:pPr>
        <w:r w:rsidRPr="004169A6">
          <w:rPr>
            <w:rFonts w:ascii="Times New Roman" w:hAnsi="Times New Roman" w:cs="Times New Roman"/>
          </w:rPr>
          <w:fldChar w:fldCharType="begin"/>
        </w:r>
        <w:r w:rsidR="004F4A2A" w:rsidRPr="004169A6">
          <w:rPr>
            <w:rFonts w:ascii="Times New Roman" w:hAnsi="Times New Roman" w:cs="Times New Roman"/>
          </w:rPr>
          <w:instrText xml:space="preserve"> PAGE   \* MERGEFORMAT </w:instrText>
        </w:r>
        <w:r w:rsidRPr="004169A6">
          <w:rPr>
            <w:rFonts w:ascii="Times New Roman" w:hAnsi="Times New Roman" w:cs="Times New Roman"/>
          </w:rPr>
          <w:fldChar w:fldCharType="separate"/>
        </w:r>
        <w:r w:rsidR="001C5ECE">
          <w:rPr>
            <w:rFonts w:ascii="Times New Roman" w:hAnsi="Times New Roman" w:cs="Times New Roman"/>
            <w:noProof/>
          </w:rPr>
          <w:t>58</w:t>
        </w:r>
        <w:r w:rsidRPr="004169A6">
          <w:rPr>
            <w:rFonts w:ascii="Times New Roman" w:hAnsi="Times New Roman" w:cs="Times New Roman"/>
            <w:noProof/>
          </w:rPr>
          <w:fldChar w:fldCharType="end"/>
        </w:r>
      </w:p>
    </w:sdtContent>
  </w:sdt>
  <w:p w:rsidR="004F4A2A" w:rsidRDefault="004F4A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26280"/>
    <w:multiLevelType w:val="hybridMultilevel"/>
    <w:tmpl w:val="26641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9A3754"/>
    <w:multiLevelType w:val="hybridMultilevel"/>
    <w:tmpl w:val="1648188C"/>
    <w:lvl w:ilvl="0" w:tplc="BAAC050C">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662859"/>
    <w:multiLevelType w:val="hybridMultilevel"/>
    <w:tmpl w:val="1660C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631176"/>
    <w:multiLevelType w:val="hybridMultilevel"/>
    <w:tmpl w:val="5DE46F64"/>
    <w:lvl w:ilvl="0" w:tplc="C1A422AA">
      <w:start w:val="1"/>
      <w:numFmt w:val="bullet"/>
      <w:lvlText w:val="-"/>
      <w:lvlJc w:val="left"/>
      <w:pPr>
        <w:ind w:left="720" w:hanging="360"/>
      </w:pPr>
      <w:rPr>
        <w:rFonts w:ascii="Times New Roman" w:eastAsia="Times New Roman" w:hAnsi="Times New Roman"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DEF0C2F"/>
    <w:multiLevelType w:val="hybridMultilevel"/>
    <w:tmpl w:val="486E326A"/>
    <w:lvl w:ilvl="0" w:tplc="7194DE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B75ACF"/>
    <w:multiLevelType w:val="hybridMultilevel"/>
    <w:tmpl w:val="29341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C16868"/>
    <w:multiLevelType w:val="hybridMultilevel"/>
    <w:tmpl w:val="4C1C2D3E"/>
    <w:lvl w:ilvl="0" w:tplc="C02258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822B97"/>
    <w:multiLevelType w:val="hybridMultilevel"/>
    <w:tmpl w:val="B2D4E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BC05BA"/>
    <w:multiLevelType w:val="hybridMultilevel"/>
    <w:tmpl w:val="F36E5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D732FF"/>
    <w:multiLevelType w:val="hybridMultilevel"/>
    <w:tmpl w:val="E6FCE76E"/>
    <w:lvl w:ilvl="0" w:tplc="5096F8DE">
      <w:start w:val="4"/>
      <w:numFmt w:val="decimal"/>
      <w:suff w:val="space"/>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num w:numId="1">
    <w:abstractNumId w:val="3"/>
  </w:num>
  <w:num w:numId="2">
    <w:abstractNumId w:val="5"/>
  </w:num>
  <w:num w:numId="3">
    <w:abstractNumId w:val="7"/>
  </w:num>
  <w:num w:numId="4">
    <w:abstractNumId w:val="6"/>
  </w:num>
  <w:num w:numId="5">
    <w:abstractNumId w:val="4"/>
  </w:num>
  <w:num w:numId="6">
    <w:abstractNumId w:val="1"/>
  </w:num>
  <w:num w:numId="7">
    <w:abstractNumId w:val="9"/>
  </w:num>
  <w:num w:numId="8">
    <w:abstractNumId w:val="2"/>
  </w:num>
  <w:num w:numId="9">
    <w:abstractNumId w:val="0"/>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9D0317"/>
    <w:rsid w:val="00003B97"/>
    <w:rsid w:val="00004775"/>
    <w:rsid w:val="0000675E"/>
    <w:rsid w:val="00006FCD"/>
    <w:rsid w:val="00010F26"/>
    <w:rsid w:val="00014137"/>
    <w:rsid w:val="00014D2E"/>
    <w:rsid w:val="00027321"/>
    <w:rsid w:val="000308E4"/>
    <w:rsid w:val="00030B5E"/>
    <w:rsid w:val="000310F9"/>
    <w:rsid w:val="00031211"/>
    <w:rsid w:val="00032E3C"/>
    <w:rsid w:val="00040BFB"/>
    <w:rsid w:val="00040FB0"/>
    <w:rsid w:val="0004112E"/>
    <w:rsid w:val="00045A83"/>
    <w:rsid w:val="00046340"/>
    <w:rsid w:val="00053A8A"/>
    <w:rsid w:val="00054210"/>
    <w:rsid w:val="00054D28"/>
    <w:rsid w:val="0006055C"/>
    <w:rsid w:val="00060A4F"/>
    <w:rsid w:val="00060B10"/>
    <w:rsid w:val="00060E39"/>
    <w:rsid w:val="00062D71"/>
    <w:rsid w:val="00074577"/>
    <w:rsid w:val="00075649"/>
    <w:rsid w:val="0007776B"/>
    <w:rsid w:val="000838C2"/>
    <w:rsid w:val="00086530"/>
    <w:rsid w:val="00086968"/>
    <w:rsid w:val="00092E75"/>
    <w:rsid w:val="00094B18"/>
    <w:rsid w:val="00095115"/>
    <w:rsid w:val="000A5B36"/>
    <w:rsid w:val="000B75B8"/>
    <w:rsid w:val="000D03A2"/>
    <w:rsid w:val="000E163D"/>
    <w:rsid w:val="000F0618"/>
    <w:rsid w:val="000F1224"/>
    <w:rsid w:val="000F3D76"/>
    <w:rsid w:val="000F4BC2"/>
    <w:rsid w:val="001014EB"/>
    <w:rsid w:val="00104772"/>
    <w:rsid w:val="0010623B"/>
    <w:rsid w:val="00110FA0"/>
    <w:rsid w:val="00112C9D"/>
    <w:rsid w:val="0011345E"/>
    <w:rsid w:val="0012073B"/>
    <w:rsid w:val="00122206"/>
    <w:rsid w:val="00124BDB"/>
    <w:rsid w:val="001250C3"/>
    <w:rsid w:val="001333B5"/>
    <w:rsid w:val="0013721F"/>
    <w:rsid w:val="0016114A"/>
    <w:rsid w:val="00162982"/>
    <w:rsid w:val="00166879"/>
    <w:rsid w:val="00170124"/>
    <w:rsid w:val="001707F6"/>
    <w:rsid w:val="001716F6"/>
    <w:rsid w:val="00172882"/>
    <w:rsid w:val="001751AA"/>
    <w:rsid w:val="001762C9"/>
    <w:rsid w:val="00176E2E"/>
    <w:rsid w:val="001811BF"/>
    <w:rsid w:val="00183A42"/>
    <w:rsid w:val="00190102"/>
    <w:rsid w:val="001917C4"/>
    <w:rsid w:val="00193712"/>
    <w:rsid w:val="00197FD2"/>
    <w:rsid w:val="001A41B6"/>
    <w:rsid w:val="001A494A"/>
    <w:rsid w:val="001A76E2"/>
    <w:rsid w:val="001B3B69"/>
    <w:rsid w:val="001C2AE2"/>
    <w:rsid w:val="001C5ECE"/>
    <w:rsid w:val="001C7C81"/>
    <w:rsid w:val="001D3FD7"/>
    <w:rsid w:val="001D671E"/>
    <w:rsid w:val="001E1750"/>
    <w:rsid w:val="001E3B9F"/>
    <w:rsid w:val="001F531A"/>
    <w:rsid w:val="00216377"/>
    <w:rsid w:val="00217587"/>
    <w:rsid w:val="002304B3"/>
    <w:rsid w:val="002356E5"/>
    <w:rsid w:val="002365DF"/>
    <w:rsid w:val="002372B5"/>
    <w:rsid w:val="00241114"/>
    <w:rsid w:val="002455EA"/>
    <w:rsid w:val="00245787"/>
    <w:rsid w:val="00252603"/>
    <w:rsid w:val="00253B38"/>
    <w:rsid w:val="00254C0F"/>
    <w:rsid w:val="0026017B"/>
    <w:rsid w:val="00262111"/>
    <w:rsid w:val="00264D5E"/>
    <w:rsid w:val="0027316A"/>
    <w:rsid w:val="00277B99"/>
    <w:rsid w:val="00281BDD"/>
    <w:rsid w:val="0028533A"/>
    <w:rsid w:val="002909E9"/>
    <w:rsid w:val="002948D3"/>
    <w:rsid w:val="00296CA7"/>
    <w:rsid w:val="002A7A82"/>
    <w:rsid w:val="002C2F4E"/>
    <w:rsid w:val="002C727D"/>
    <w:rsid w:val="002D15D6"/>
    <w:rsid w:val="002D6B20"/>
    <w:rsid w:val="002D7D46"/>
    <w:rsid w:val="002E296F"/>
    <w:rsid w:val="002E6D6E"/>
    <w:rsid w:val="002E7456"/>
    <w:rsid w:val="002F1507"/>
    <w:rsid w:val="002F5AF9"/>
    <w:rsid w:val="00301A47"/>
    <w:rsid w:val="00301BED"/>
    <w:rsid w:val="00302B8B"/>
    <w:rsid w:val="003053A5"/>
    <w:rsid w:val="00305488"/>
    <w:rsid w:val="003056B6"/>
    <w:rsid w:val="0031603A"/>
    <w:rsid w:val="00323FCA"/>
    <w:rsid w:val="00327C55"/>
    <w:rsid w:val="00330147"/>
    <w:rsid w:val="00330239"/>
    <w:rsid w:val="0033065F"/>
    <w:rsid w:val="00333325"/>
    <w:rsid w:val="003335F9"/>
    <w:rsid w:val="00337F97"/>
    <w:rsid w:val="00341239"/>
    <w:rsid w:val="0034429F"/>
    <w:rsid w:val="0035593F"/>
    <w:rsid w:val="00356F8F"/>
    <w:rsid w:val="00364FFF"/>
    <w:rsid w:val="003661D7"/>
    <w:rsid w:val="00371DAE"/>
    <w:rsid w:val="00373762"/>
    <w:rsid w:val="0038045E"/>
    <w:rsid w:val="00380F46"/>
    <w:rsid w:val="00387DDE"/>
    <w:rsid w:val="00393EAF"/>
    <w:rsid w:val="00394510"/>
    <w:rsid w:val="00394722"/>
    <w:rsid w:val="003A0BA3"/>
    <w:rsid w:val="003A2A45"/>
    <w:rsid w:val="003A4915"/>
    <w:rsid w:val="003A7D3F"/>
    <w:rsid w:val="003C07F7"/>
    <w:rsid w:val="003C350C"/>
    <w:rsid w:val="003C3BC9"/>
    <w:rsid w:val="003D30AA"/>
    <w:rsid w:val="003D61CD"/>
    <w:rsid w:val="003E5687"/>
    <w:rsid w:val="003F4234"/>
    <w:rsid w:val="003F4C90"/>
    <w:rsid w:val="00401A9B"/>
    <w:rsid w:val="004032A4"/>
    <w:rsid w:val="00403F62"/>
    <w:rsid w:val="004128D5"/>
    <w:rsid w:val="00413C1F"/>
    <w:rsid w:val="004169A6"/>
    <w:rsid w:val="004179C0"/>
    <w:rsid w:val="0042193C"/>
    <w:rsid w:val="00423B70"/>
    <w:rsid w:val="004244D4"/>
    <w:rsid w:val="00427518"/>
    <w:rsid w:val="004306C9"/>
    <w:rsid w:val="004348B9"/>
    <w:rsid w:val="0043632A"/>
    <w:rsid w:val="004434D2"/>
    <w:rsid w:val="00446438"/>
    <w:rsid w:val="00452161"/>
    <w:rsid w:val="00461970"/>
    <w:rsid w:val="00461A19"/>
    <w:rsid w:val="0046322B"/>
    <w:rsid w:val="00470926"/>
    <w:rsid w:val="00493EAB"/>
    <w:rsid w:val="00494F25"/>
    <w:rsid w:val="004A6EC3"/>
    <w:rsid w:val="004A7E91"/>
    <w:rsid w:val="004B056E"/>
    <w:rsid w:val="004B100C"/>
    <w:rsid w:val="004B124E"/>
    <w:rsid w:val="004B47C2"/>
    <w:rsid w:val="004C1D6B"/>
    <w:rsid w:val="004C3534"/>
    <w:rsid w:val="004D1A55"/>
    <w:rsid w:val="004D6FFE"/>
    <w:rsid w:val="004F2505"/>
    <w:rsid w:val="004F3894"/>
    <w:rsid w:val="004F3DE3"/>
    <w:rsid w:val="004F48BE"/>
    <w:rsid w:val="004F4A2A"/>
    <w:rsid w:val="0050148C"/>
    <w:rsid w:val="005034D6"/>
    <w:rsid w:val="00505823"/>
    <w:rsid w:val="00511CF3"/>
    <w:rsid w:val="00512BB3"/>
    <w:rsid w:val="00513500"/>
    <w:rsid w:val="00520A27"/>
    <w:rsid w:val="00521545"/>
    <w:rsid w:val="0052160D"/>
    <w:rsid w:val="0052165C"/>
    <w:rsid w:val="0052519A"/>
    <w:rsid w:val="005258B6"/>
    <w:rsid w:val="00526C88"/>
    <w:rsid w:val="0053188E"/>
    <w:rsid w:val="005364DA"/>
    <w:rsid w:val="005372AF"/>
    <w:rsid w:val="00542F8A"/>
    <w:rsid w:val="00545706"/>
    <w:rsid w:val="0055411E"/>
    <w:rsid w:val="00554374"/>
    <w:rsid w:val="0055720B"/>
    <w:rsid w:val="005656E2"/>
    <w:rsid w:val="005709E2"/>
    <w:rsid w:val="00573D4E"/>
    <w:rsid w:val="00573D58"/>
    <w:rsid w:val="00575783"/>
    <w:rsid w:val="0059186A"/>
    <w:rsid w:val="005A206E"/>
    <w:rsid w:val="005A23CD"/>
    <w:rsid w:val="005B2094"/>
    <w:rsid w:val="005B4BDC"/>
    <w:rsid w:val="005B5E11"/>
    <w:rsid w:val="005B6FAB"/>
    <w:rsid w:val="005C2A7B"/>
    <w:rsid w:val="005C43A6"/>
    <w:rsid w:val="005C55B3"/>
    <w:rsid w:val="005D2631"/>
    <w:rsid w:val="005D2C1A"/>
    <w:rsid w:val="005D693D"/>
    <w:rsid w:val="005E0288"/>
    <w:rsid w:val="005F0E82"/>
    <w:rsid w:val="005F5A04"/>
    <w:rsid w:val="00604D6C"/>
    <w:rsid w:val="00607A82"/>
    <w:rsid w:val="00623E69"/>
    <w:rsid w:val="00633C0A"/>
    <w:rsid w:val="006340E0"/>
    <w:rsid w:val="00637C9E"/>
    <w:rsid w:val="00643232"/>
    <w:rsid w:val="0064671D"/>
    <w:rsid w:val="006600AD"/>
    <w:rsid w:val="00663840"/>
    <w:rsid w:val="0067282C"/>
    <w:rsid w:val="00674815"/>
    <w:rsid w:val="00675300"/>
    <w:rsid w:val="00684064"/>
    <w:rsid w:val="006865A6"/>
    <w:rsid w:val="00692047"/>
    <w:rsid w:val="0069624F"/>
    <w:rsid w:val="00696797"/>
    <w:rsid w:val="006A3CDF"/>
    <w:rsid w:val="006A456E"/>
    <w:rsid w:val="006A47A4"/>
    <w:rsid w:val="006A4DDA"/>
    <w:rsid w:val="006C4E04"/>
    <w:rsid w:val="006D17CE"/>
    <w:rsid w:val="006D1AF5"/>
    <w:rsid w:val="006D4EE1"/>
    <w:rsid w:val="006E353F"/>
    <w:rsid w:val="006E6B69"/>
    <w:rsid w:val="006E6F7B"/>
    <w:rsid w:val="006F152A"/>
    <w:rsid w:val="006F16B2"/>
    <w:rsid w:val="006F278B"/>
    <w:rsid w:val="006F5639"/>
    <w:rsid w:val="006F5B56"/>
    <w:rsid w:val="006F6FBC"/>
    <w:rsid w:val="00710750"/>
    <w:rsid w:val="00712155"/>
    <w:rsid w:val="00716338"/>
    <w:rsid w:val="007224F8"/>
    <w:rsid w:val="00724607"/>
    <w:rsid w:val="007249F7"/>
    <w:rsid w:val="0072575E"/>
    <w:rsid w:val="0072765C"/>
    <w:rsid w:val="00731A79"/>
    <w:rsid w:val="007324EE"/>
    <w:rsid w:val="00741757"/>
    <w:rsid w:val="007442B8"/>
    <w:rsid w:val="00747698"/>
    <w:rsid w:val="00753B50"/>
    <w:rsid w:val="00753EDF"/>
    <w:rsid w:val="00753FD9"/>
    <w:rsid w:val="00761DB5"/>
    <w:rsid w:val="00763AE1"/>
    <w:rsid w:val="00767246"/>
    <w:rsid w:val="00774908"/>
    <w:rsid w:val="0078398E"/>
    <w:rsid w:val="007863D4"/>
    <w:rsid w:val="0079635C"/>
    <w:rsid w:val="007A0804"/>
    <w:rsid w:val="007A5947"/>
    <w:rsid w:val="007A7015"/>
    <w:rsid w:val="007B0E69"/>
    <w:rsid w:val="007B4641"/>
    <w:rsid w:val="007C180C"/>
    <w:rsid w:val="007C24B5"/>
    <w:rsid w:val="007C7E62"/>
    <w:rsid w:val="007D08C3"/>
    <w:rsid w:val="007D375B"/>
    <w:rsid w:val="007D430B"/>
    <w:rsid w:val="007D5FFD"/>
    <w:rsid w:val="007E76D4"/>
    <w:rsid w:val="007F06BC"/>
    <w:rsid w:val="007F0AC3"/>
    <w:rsid w:val="007F4069"/>
    <w:rsid w:val="00801C57"/>
    <w:rsid w:val="008028DB"/>
    <w:rsid w:val="00811C26"/>
    <w:rsid w:val="00815D2F"/>
    <w:rsid w:val="00821678"/>
    <w:rsid w:val="008239F0"/>
    <w:rsid w:val="008249C1"/>
    <w:rsid w:val="00830536"/>
    <w:rsid w:val="00833694"/>
    <w:rsid w:val="008344DD"/>
    <w:rsid w:val="008346A8"/>
    <w:rsid w:val="00834EFF"/>
    <w:rsid w:val="00842A3F"/>
    <w:rsid w:val="0084350A"/>
    <w:rsid w:val="00844107"/>
    <w:rsid w:val="00844469"/>
    <w:rsid w:val="00846B6C"/>
    <w:rsid w:val="00851877"/>
    <w:rsid w:val="00860190"/>
    <w:rsid w:val="008608D0"/>
    <w:rsid w:val="00860C1D"/>
    <w:rsid w:val="00867D63"/>
    <w:rsid w:val="0087036A"/>
    <w:rsid w:val="00872CA1"/>
    <w:rsid w:val="0087303D"/>
    <w:rsid w:val="00881D43"/>
    <w:rsid w:val="008829F6"/>
    <w:rsid w:val="00883B49"/>
    <w:rsid w:val="0088531C"/>
    <w:rsid w:val="00887A4A"/>
    <w:rsid w:val="00887E57"/>
    <w:rsid w:val="00894AB6"/>
    <w:rsid w:val="0089782C"/>
    <w:rsid w:val="008A29A6"/>
    <w:rsid w:val="008A5CF1"/>
    <w:rsid w:val="008A7486"/>
    <w:rsid w:val="008B49A4"/>
    <w:rsid w:val="008B4F3F"/>
    <w:rsid w:val="008B6AF4"/>
    <w:rsid w:val="008C057E"/>
    <w:rsid w:val="008C1E07"/>
    <w:rsid w:val="008C289D"/>
    <w:rsid w:val="008C6FAE"/>
    <w:rsid w:val="008D4B64"/>
    <w:rsid w:val="008D4C01"/>
    <w:rsid w:val="008D6AE0"/>
    <w:rsid w:val="008E10D9"/>
    <w:rsid w:val="008E2D33"/>
    <w:rsid w:val="008E437C"/>
    <w:rsid w:val="008E4EB6"/>
    <w:rsid w:val="008E52F5"/>
    <w:rsid w:val="008F0BFC"/>
    <w:rsid w:val="008F4F3B"/>
    <w:rsid w:val="009026DF"/>
    <w:rsid w:val="00906295"/>
    <w:rsid w:val="009069E3"/>
    <w:rsid w:val="00906F4B"/>
    <w:rsid w:val="00913002"/>
    <w:rsid w:val="00913DC2"/>
    <w:rsid w:val="009232F4"/>
    <w:rsid w:val="0092449B"/>
    <w:rsid w:val="009249FF"/>
    <w:rsid w:val="00931D56"/>
    <w:rsid w:val="009420BC"/>
    <w:rsid w:val="00944158"/>
    <w:rsid w:val="00946BCC"/>
    <w:rsid w:val="00951E81"/>
    <w:rsid w:val="00952003"/>
    <w:rsid w:val="00955D05"/>
    <w:rsid w:val="00955ECA"/>
    <w:rsid w:val="00957E2A"/>
    <w:rsid w:val="009627C1"/>
    <w:rsid w:val="00963641"/>
    <w:rsid w:val="00965090"/>
    <w:rsid w:val="00965A3E"/>
    <w:rsid w:val="00965EB0"/>
    <w:rsid w:val="00970E38"/>
    <w:rsid w:val="0097206A"/>
    <w:rsid w:val="00972CAC"/>
    <w:rsid w:val="009744D7"/>
    <w:rsid w:val="00976E5C"/>
    <w:rsid w:val="00976F9E"/>
    <w:rsid w:val="00980B30"/>
    <w:rsid w:val="00983E67"/>
    <w:rsid w:val="00986B22"/>
    <w:rsid w:val="00992F3E"/>
    <w:rsid w:val="00993C8E"/>
    <w:rsid w:val="00995364"/>
    <w:rsid w:val="009B3833"/>
    <w:rsid w:val="009C3E81"/>
    <w:rsid w:val="009C4460"/>
    <w:rsid w:val="009D0317"/>
    <w:rsid w:val="009D6F04"/>
    <w:rsid w:val="009E39B9"/>
    <w:rsid w:val="009E49FF"/>
    <w:rsid w:val="009F1189"/>
    <w:rsid w:val="009F3F8A"/>
    <w:rsid w:val="009F6B13"/>
    <w:rsid w:val="00A024A0"/>
    <w:rsid w:val="00A03390"/>
    <w:rsid w:val="00A04087"/>
    <w:rsid w:val="00A11EA0"/>
    <w:rsid w:val="00A15A08"/>
    <w:rsid w:val="00A218C2"/>
    <w:rsid w:val="00A23882"/>
    <w:rsid w:val="00A251C3"/>
    <w:rsid w:val="00A25B86"/>
    <w:rsid w:val="00A31135"/>
    <w:rsid w:val="00A3141C"/>
    <w:rsid w:val="00A34788"/>
    <w:rsid w:val="00A35C27"/>
    <w:rsid w:val="00A37803"/>
    <w:rsid w:val="00A37F59"/>
    <w:rsid w:val="00A42230"/>
    <w:rsid w:val="00A4234A"/>
    <w:rsid w:val="00A53810"/>
    <w:rsid w:val="00A558B0"/>
    <w:rsid w:val="00A6256F"/>
    <w:rsid w:val="00A712F8"/>
    <w:rsid w:val="00A71E55"/>
    <w:rsid w:val="00A72B09"/>
    <w:rsid w:val="00A72D34"/>
    <w:rsid w:val="00A73CD6"/>
    <w:rsid w:val="00A75104"/>
    <w:rsid w:val="00A7674A"/>
    <w:rsid w:val="00A8080B"/>
    <w:rsid w:val="00A8176A"/>
    <w:rsid w:val="00A8796C"/>
    <w:rsid w:val="00A94419"/>
    <w:rsid w:val="00AA30F8"/>
    <w:rsid w:val="00AA7869"/>
    <w:rsid w:val="00AB042D"/>
    <w:rsid w:val="00AB20C8"/>
    <w:rsid w:val="00AB472D"/>
    <w:rsid w:val="00AC5616"/>
    <w:rsid w:val="00AD0D3E"/>
    <w:rsid w:val="00AD0E2F"/>
    <w:rsid w:val="00AD0FED"/>
    <w:rsid w:val="00AD2CA3"/>
    <w:rsid w:val="00AE13C7"/>
    <w:rsid w:val="00AE34EF"/>
    <w:rsid w:val="00AE7223"/>
    <w:rsid w:val="00AF5B71"/>
    <w:rsid w:val="00B037F2"/>
    <w:rsid w:val="00B0764C"/>
    <w:rsid w:val="00B079CA"/>
    <w:rsid w:val="00B11B6A"/>
    <w:rsid w:val="00B12CCE"/>
    <w:rsid w:val="00B1767E"/>
    <w:rsid w:val="00B2381E"/>
    <w:rsid w:val="00B25689"/>
    <w:rsid w:val="00B2643E"/>
    <w:rsid w:val="00B26F4D"/>
    <w:rsid w:val="00B27C9B"/>
    <w:rsid w:val="00B30D7A"/>
    <w:rsid w:val="00B33D4C"/>
    <w:rsid w:val="00B4282D"/>
    <w:rsid w:val="00B50673"/>
    <w:rsid w:val="00B522D8"/>
    <w:rsid w:val="00B529D1"/>
    <w:rsid w:val="00B562D6"/>
    <w:rsid w:val="00B641B0"/>
    <w:rsid w:val="00B772C8"/>
    <w:rsid w:val="00B77345"/>
    <w:rsid w:val="00B779C8"/>
    <w:rsid w:val="00B81FD1"/>
    <w:rsid w:val="00B82402"/>
    <w:rsid w:val="00B831A0"/>
    <w:rsid w:val="00B90530"/>
    <w:rsid w:val="00B951C1"/>
    <w:rsid w:val="00B96AC3"/>
    <w:rsid w:val="00B971AE"/>
    <w:rsid w:val="00B971CC"/>
    <w:rsid w:val="00B97665"/>
    <w:rsid w:val="00BA124B"/>
    <w:rsid w:val="00BA2A63"/>
    <w:rsid w:val="00BA47D6"/>
    <w:rsid w:val="00BA6EBA"/>
    <w:rsid w:val="00BB14D7"/>
    <w:rsid w:val="00BB2DFC"/>
    <w:rsid w:val="00BB3B29"/>
    <w:rsid w:val="00BB727A"/>
    <w:rsid w:val="00BB7507"/>
    <w:rsid w:val="00BC0694"/>
    <w:rsid w:val="00BC19D5"/>
    <w:rsid w:val="00BC1C89"/>
    <w:rsid w:val="00BC3B33"/>
    <w:rsid w:val="00BC5324"/>
    <w:rsid w:val="00BC642C"/>
    <w:rsid w:val="00BC6D96"/>
    <w:rsid w:val="00BD5013"/>
    <w:rsid w:val="00BE088E"/>
    <w:rsid w:val="00BF2354"/>
    <w:rsid w:val="00BF337C"/>
    <w:rsid w:val="00C0069E"/>
    <w:rsid w:val="00C02495"/>
    <w:rsid w:val="00C074B6"/>
    <w:rsid w:val="00C11935"/>
    <w:rsid w:val="00C241CB"/>
    <w:rsid w:val="00C31C66"/>
    <w:rsid w:val="00C354E6"/>
    <w:rsid w:val="00C3797B"/>
    <w:rsid w:val="00C43DDD"/>
    <w:rsid w:val="00C44B95"/>
    <w:rsid w:val="00C4504C"/>
    <w:rsid w:val="00C450E2"/>
    <w:rsid w:val="00C45340"/>
    <w:rsid w:val="00C525C4"/>
    <w:rsid w:val="00C572B3"/>
    <w:rsid w:val="00C660F7"/>
    <w:rsid w:val="00C70ADD"/>
    <w:rsid w:val="00C75957"/>
    <w:rsid w:val="00C77B9C"/>
    <w:rsid w:val="00C81380"/>
    <w:rsid w:val="00C8150B"/>
    <w:rsid w:val="00C824F2"/>
    <w:rsid w:val="00C835E9"/>
    <w:rsid w:val="00C8559C"/>
    <w:rsid w:val="00C879F8"/>
    <w:rsid w:val="00C9632E"/>
    <w:rsid w:val="00CA0DFD"/>
    <w:rsid w:val="00CA378B"/>
    <w:rsid w:val="00CA6A4C"/>
    <w:rsid w:val="00CB0F39"/>
    <w:rsid w:val="00CB14D9"/>
    <w:rsid w:val="00CB2B08"/>
    <w:rsid w:val="00CB7E9A"/>
    <w:rsid w:val="00CC0ECE"/>
    <w:rsid w:val="00CC3D48"/>
    <w:rsid w:val="00CC4B82"/>
    <w:rsid w:val="00CD12C0"/>
    <w:rsid w:val="00CD25E3"/>
    <w:rsid w:val="00CD2A1D"/>
    <w:rsid w:val="00CD2B59"/>
    <w:rsid w:val="00CD5E10"/>
    <w:rsid w:val="00CD684D"/>
    <w:rsid w:val="00CD7AA2"/>
    <w:rsid w:val="00CE005B"/>
    <w:rsid w:val="00CE415B"/>
    <w:rsid w:val="00CE606E"/>
    <w:rsid w:val="00CF28AD"/>
    <w:rsid w:val="00D01D68"/>
    <w:rsid w:val="00D205A7"/>
    <w:rsid w:val="00D206EE"/>
    <w:rsid w:val="00D2313E"/>
    <w:rsid w:val="00D24EF5"/>
    <w:rsid w:val="00D2504E"/>
    <w:rsid w:val="00D3095B"/>
    <w:rsid w:val="00D350F1"/>
    <w:rsid w:val="00D361C3"/>
    <w:rsid w:val="00D378F6"/>
    <w:rsid w:val="00D40D57"/>
    <w:rsid w:val="00D444E4"/>
    <w:rsid w:val="00D4508B"/>
    <w:rsid w:val="00D45CC2"/>
    <w:rsid w:val="00D541F8"/>
    <w:rsid w:val="00D5430F"/>
    <w:rsid w:val="00D571F5"/>
    <w:rsid w:val="00D62C9F"/>
    <w:rsid w:val="00D6626D"/>
    <w:rsid w:val="00D6628A"/>
    <w:rsid w:val="00D72092"/>
    <w:rsid w:val="00D7250D"/>
    <w:rsid w:val="00D81441"/>
    <w:rsid w:val="00D84C8D"/>
    <w:rsid w:val="00D862AD"/>
    <w:rsid w:val="00D962F0"/>
    <w:rsid w:val="00DA7336"/>
    <w:rsid w:val="00DB50F3"/>
    <w:rsid w:val="00DB64FB"/>
    <w:rsid w:val="00DC12C2"/>
    <w:rsid w:val="00DC1522"/>
    <w:rsid w:val="00DC2702"/>
    <w:rsid w:val="00DC2854"/>
    <w:rsid w:val="00DC3B05"/>
    <w:rsid w:val="00DC47FD"/>
    <w:rsid w:val="00DC5F37"/>
    <w:rsid w:val="00DC6A5B"/>
    <w:rsid w:val="00DC7291"/>
    <w:rsid w:val="00DD0902"/>
    <w:rsid w:val="00DD0BB7"/>
    <w:rsid w:val="00DD11CF"/>
    <w:rsid w:val="00DD22AF"/>
    <w:rsid w:val="00DD390F"/>
    <w:rsid w:val="00DD3BCF"/>
    <w:rsid w:val="00DD3F4B"/>
    <w:rsid w:val="00DE7C6A"/>
    <w:rsid w:val="00DF0E84"/>
    <w:rsid w:val="00DF3502"/>
    <w:rsid w:val="00DF3622"/>
    <w:rsid w:val="00DF562B"/>
    <w:rsid w:val="00DF57C4"/>
    <w:rsid w:val="00DF6B07"/>
    <w:rsid w:val="00DF6CFB"/>
    <w:rsid w:val="00DF7B86"/>
    <w:rsid w:val="00DF7DF5"/>
    <w:rsid w:val="00E046DE"/>
    <w:rsid w:val="00E05BC9"/>
    <w:rsid w:val="00E07D3F"/>
    <w:rsid w:val="00E128D8"/>
    <w:rsid w:val="00E1646A"/>
    <w:rsid w:val="00E210FD"/>
    <w:rsid w:val="00E26CC8"/>
    <w:rsid w:val="00E3563A"/>
    <w:rsid w:val="00E35955"/>
    <w:rsid w:val="00E40BFE"/>
    <w:rsid w:val="00E418CB"/>
    <w:rsid w:val="00E44A7D"/>
    <w:rsid w:val="00E47F1E"/>
    <w:rsid w:val="00E52271"/>
    <w:rsid w:val="00E55E17"/>
    <w:rsid w:val="00E60AD3"/>
    <w:rsid w:val="00E62B5E"/>
    <w:rsid w:val="00E6411E"/>
    <w:rsid w:val="00E64EC2"/>
    <w:rsid w:val="00E6506F"/>
    <w:rsid w:val="00E66C48"/>
    <w:rsid w:val="00E720B5"/>
    <w:rsid w:val="00E72133"/>
    <w:rsid w:val="00E81B8D"/>
    <w:rsid w:val="00E84EB8"/>
    <w:rsid w:val="00E8543F"/>
    <w:rsid w:val="00E86878"/>
    <w:rsid w:val="00E9197C"/>
    <w:rsid w:val="00E933A9"/>
    <w:rsid w:val="00E96C57"/>
    <w:rsid w:val="00E97D17"/>
    <w:rsid w:val="00EA03D1"/>
    <w:rsid w:val="00EB04E6"/>
    <w:rsid w:val="00EB7922"/>
    <w:rsid w:val="00EC0C16"/>
    <w:rsid w:val="00EC7706"/>
    <w:rsid w:val="00EE07B7"/>
    <w:rsid w:val="00EE13CE"/>
    <w:rsid w:val="00EE25DE"/>
    <w:rsid w:val="00EE2ADD"/>
    <w:rsid w:val="00EE71E9"/>
    <w:rsid w:val="00EF07A5"/>
    <w:rsid w:val="00EF42B2"/>
    <w:rsid w:val="00EF50B9"/>
    <w:rsid w:val="00F0128A"/>
    <w:rsid w:val="00F0141D"/>
    <w:rsid w:val="00F025C1"/>
    <w:rsid w:val="00F02D5F"/>
    <w:rsid w:val="00F07E43"/>
    <w:rsid w:val="00F124A2"/>
    <w:rsid w:val="00F12ED3"/>
    <w:rsid w:val="00F1459E"/>
    <w:rsid w:val="00F14630"/>
    <w:rsid w:val="00F172B0"/>
    <w:rsid w:val="00F20464"/>
    <w:rsid w:val="00F3237D"/>
    <w:rsid w:val="00F34DC8"/>
    <w:rsid w:val="00F424D6"/>
    <w:rsid w:val="00F43880"/>
    <w:rsid w:val="00F44684"/>
    <w:rsid w:val="00F469D0"/>
    <w:rsid w:val="00F46BAA"/>
    <w:rsid w:val="00F5407E"/>
    <w:rsid w:val="00F62DF7"/>
    <w:rsid w:val="00F64756"/>
    <w:rsid w:val="00F64A1D"/>
    <w:rsid w:val="00F6576C"/>
    <w:rsid w:val="00F7132C"/>
    <w:rsid w:val="00F76933"/>
    <w:rsid w:val="00F778E0"/>
    <w:rsid w:val="00F77C5C"/>
    <w:rsid w:val="00F805A1"/>
    <w:rsid w:val="00F83702"/>
    <w:rsid w:val="00F861B9"/>
    <w:rsid w:val="00F95820"/>
    <w:rsid w:val="00F95B76"/>
    <w:rsid w:val="00F97E5D"/>
    <w:rsid w:val="00FB007B"/>
    <w:rsid w:val="00FB02BB"/>
    <w:rsid w:val="00FC1082"/>
    <w:rsid w:val="00FC352D"/>
    <w:rsid w:val="00FC4CAD"/>
    <w:rsid w:val="00FC4F41"/>
    <w:rsid w:val="00FD1B2F"/>
    <w:rsid w:val="00FD52F3"/>
    <w:rsid w:val="00FD627C"/>
    <w:rsid w:val="00FE0E7A"/>
    <w:rsid w:val="00FE6989"/>
    <w:rsid w:val="00FF41F7"/>
    <w:rsid w:val="00FF437F"/>
    <w:rsid w:val="00FF79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7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48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4348B9"/>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4348B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uiPriority w:val="20"/>
    <w:qFormat/>
    <w:rsid w:val="004348B9"/>
    <w:rPr>
      <w:i/>
      <w:iCs/>
    </w:rPr>
  </w:style>
  <w:style w:type="paragraph" w:styleId="ListParagraph">
    <w:name w:val="List Paragraph"/>
    <w:basedOn w:val="Normal"/>
    <w:uiPriority w:val="34"/>
    <w:qFormat/>
    <w:rsid w:val="009F3F8A"/>
    <w:pPr>
      <w:ind w:left="720"/>
      <w:contextualSpacing/>
    </w:pPr>
  </w:style>
  <w:style w:type="paragraph" w:styleId="Footer">
    <w:name w:val="footer"/>
    <w:basedOn w:val="Normal"/>
    <w:link w:val="FooterChar"/>
    <w:rsid w:val="006F278B"/>
    <w:pPr>
      <w:tabs>
        <w:tab w:val="center" w:pos="4320"/>
        <w:tab w:val="right" w:pos="8640"/>
      </w:tabs>
      <w:spacing w:after="0" w:line="240" w:lineRule="auto"/>
    </w:pPr>
    <w:rPr>
      <w:rFonts w:ascii=".VnTime" w:eastAsia="Times New Roman" w:hAnsi=".VnTime" w:cs="Times New Roman"/>
      <w:sz w:val="28"/>
      <w:szCs w:val="20"/>
      <w:lang w:val="en-US"/>
    </w:rPr>
  </w:style>
  <w:style w:type="character" w:customStyle="1" w:styleId="FooterChar">
    <w:name w:val="Footer Char"/>
    <w:basedOn w:val="DefaultParagraphFont"/>
    <w:link w:val="Footer"/>
    <w:rsid w:val="006F278B"/>
    <w:rPr>
      <w:rFonts w:ascii=".VnTime" w:eastAsia="Times New Roman" w:hAnsi=".VnTime" w:cs="Times New Roman"/>
      <w:sz w:val="28"/>
      <w:szCs w:val="20"/>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241114"/>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4169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69A6"/>
  </w:style>
  <w:style w:type="character" w:customStyle="1" w:styleId="markedcontent">
    <w:name w:val="markedcontent"/>
    <w:basedOn w:val="DefaultParagraphFont"/>
    <w:rsid w:val="00373762"/>
  </w:style>
</w:styles>
</file>

<file path=word/webSettings.xml><?xml version="1.0" encoding="utf-8"?>
<w:webSettings xmlns:r="http://schemas.openxmlformats.org/officeDocument/2006/relationships" xmlns:w="http://schemas.openxmlformats.org/wordprocessingml/2006/main">
  <w:divs>
    <w:div w:id="144132591">
      <w:bodyDiv w:val="1"/>
      <w:marLeft w:val="0"/>
      <w:marRight w:val="0"/>
      <w:marTop w:val="0"/>
      <w:marBottom w:val="0"/>
      <w:divBdr>
        <w:top w:val="none" w:sz="0" w:space="0" w:color="auto"/>
        <w:left w:val="none" w:sz="0" w:space="0" w:color="auto"/>
        <w:bottom w:val="none" w:sz="0" w:space="0" w:color="auto"/>
        <w:right w:val="none" w:sz="0" w:space="0" w:color="auto"/>
      </w:divBdr>
    </w:div>
    <w:div w:id="221336349">
      <w:bodyDiv w:val="1"/>
      <w:marLeft w:val="0"/>
      <w:marRight w:val="0"/>
      <w:marTop w:val="0"/>
      <w:marBottom w:val="0"/>
      <w:divBdr>
        <w:top w:val="none" w:sz="0" w:space="0" w:color="auto"/>
        <w:left w:val="none" w:sz="0" w:space="0" w:color="auto"/>
        <w:bottom w:val="none" w:sz="0" w:space="0" w:color="auto"/>
        <w:right w:val="none" w:sz="0" w:space="0" w:color="auto"/>
      </w:divBdr>
    </w:div>
    <w:div w:id="418334818">
      <w:bodyDiv w:val="1"/>
      <w:marLeft w:val="0"/>
      <w:marRight w:val="0"/>
      <w:marTop w:val="0"/>
      <w:marBottom w:val="0"/>
      <w:divBdr>
        <w:top w:val="none" w:sz="0" w:space="0" w:color="auto"/>
        <w:left w:val="none" w:sz="0" w:space="0" w:color="auto"/>
        <w:bottom w:val="none" w:sz="0" w:space="0" w:color="auto"/>
        <w:right w:val="none" w:sz="0" w:space="0" w:color="auto"/>
      </w:divBdr>
    </w:div>
    <w:div w:id="546380478">
      <w:bodyDiv w:val="1"/>
      <w:marLeft w:val="0"/>
      <w:marRight w:val="0"/>
      <w:marTop w:val="0"/>
      <w:marBottom w:val="0"/>
      <w:divBdr>
        <w:top w:val="none" w:sz="0" w:space="0" w:color="auto"/>
        <w:left w:val="none" w:sz="0" w:space="0" w:color="auto"/>
        <w:bottom w:val="none" w:sz="0" w:space="0" w:color="auto"/>
        <w:right w:val="none" w:sz="0" w:space="0" w:color="auto"/>
      </w:divBdr>
    </w:div>
    <w:div w:id="748309541">
      <w:bodyDiv w:val="1"/>
      <w:marLeft w:val="0"/>
      <w:marRight w:val="0"/>
      <w:marTop w:val="0"/>
      <w:marBottom w:val="0"/>
      <w:divBdr>
        <w:top w:val="none" w:sz="0" w:space="0" w:color="auto"/>
        <w:left w:val="none" w:sz="0" w:space="0" w:color="auto"/>
        <w:bottom w:val="none" w:sz="0" w:space="0" w:color="auto"/>
        <w:right w:val="none" w:sz="0" w:space="0" w:color="auto"/>
      </w:divBdr>
    </w:div>
    <w:div w:id="803739048">
      <w:bodyDiv w:val="1"/>
      <w:marLeft w:val="0"/>
      <w:marRight w:val="0"/>
      <w:marTop w:val="0"/>
      <w:marBottom w:val="0"/>
      <w:divBdr>
        <w:top w:val="none" w:sz="0" w:space="0" w:color="auto"/>
        <w:left w:val="none" w:sz="0" w:space="0" w:color="auto"/>
        <w:bottom w:val="none" w:sz="0" w:space="0" w:color="auto"/>
        <w:right w:val="none" w:sz="0" w:space="0" w:color="auto"/>
      </w:divBdr>
    </w:div>
    <w:div w:id="816723730">
      <w:bodyDiv w:val="1"/>
      <w:marLeft w:val="0"/>
      <w:marRight w:val="0"/>
      <w:marTop w:val="0"/>
      <w:marBottom w:val="0"/>
      <w:divBdr>
        <w:top w:val="none" w:sz="0" w:space="0" w:color="auto"/>
        <w:left w:val="none" w:sz="0" w:space="0" w:color="auto"/>
        <w:bottom w:val="none" w:sz="0" w:space="0" w:color="auto"/>
        <w:right w:val="none" w:sz="0" w:space="0" w:color="auto"/>
      </w:divBdr>
    </w:div>
    <w:div w:id="834538945">
      <w:bodyDiv w:val="1"/>
      <w:marLeft w:val="0"/>
      <w:marRight w:val="0"/>
      <w:marTop w:val="0"/>
      <w:marBottom w:val="0"/>
      <w:divBdr>
        <w:top w:val="none" w:sz="0" w:space="0" w:color="auto"/>
        <w:left w:val="none" w:sz="0" w:space="0" w:color="auto"/>
        <w:bottom w:val="none" w:sz="0" w:space="0" w:color="auto"/>
        <w:right w:val="none" w:sz="0" w:space="0" w:color="auto"/>
      </w:divBdr>
    </w:div>
    <w:div w:id="1119182509">
      <w:bodyDiv w:val="1"/>
      <w:marLeft w:val="0"/>
      <w:marRight w:val="0"/>
      <w:marTop w:val="0"/>
      <w:marBottom w:val="0"/>
      <w:divBdr>
        <w:top w:val="none" w:sz="0" w:space="0" w:color="auto"/>
        <w:left w:val="none" w:sz="0" w:space="0" w:color="auto"/>
        <w:bottom w:val="none" w:sz="0" w:space="0" w:color="auto"/>
        <w:right w:val="none" w:sz="0" w:space="0" w:color="auto"/>
      </w:divBdr>
    </w:div>
    <w:div w:id="1407797207">
      <w:bodyDiv w:val="1"/>
      <w:marLeft w:val="0"/>
      <w:marRight w:val="0"/>
      <w:marTop w:val="0"/>
      <w:marBottom w:val="0"/>
      <w:divBdr>
        <w:top w:val="none" w:sz="0" w:space="0" w:color="auto"/>
        <w:left w:val="none" w:sz="0" w:space="0" w:color="auto"/>
        <w:bottom w:val="none" w:sz="0" w:space="0" w:color="auto"/>
        <w:right w:val="none" w:sz="0" w:space="0" w:color="auto"/>
      </w:divBdr>
    </w:div>
    <w:div w:id="1427773940">
      <w:bodyDiv w:val="1"/>
      <w:marLeft w:val="0"/>
      <w:marRight w:val="0"/>
      <w:marTop w:val="0"/>
      <w:marBottom w:val="0"/>
      <w:divBdr>
        <w:top w:val="none" w:sz="0" w:space="0" w:color="auto"/>
        <w:left w:val="none" w:sz="0" w:space="0" w:color="auto"/>
        <w:bottom w:val="none" w:sz="0" w:space="0" w:color="auto"/>
        <w:right w:val="none" w:sz="0" w:space="0" w:color="auto"/>
      </w:divBdr>
    </w:div>
    <w:div w:id="1462770118">
      <w:bodyDiv w:val="1"/>
      <w:marLeft w:val="0"/>
      <w:marRight w:val="0"/>
      <w:marTop w:val="0"/>
      <w:marBottom w:val="0"/>
      <w:divBdr>
        <w:top w:val="none" w:sz="0" w:space="0" w:color="auto"/>
        <w:left w:val="none" w:sz="0" w:space="0" w:color="auto"/>
        <w:bottom w:val="none" w:sz="0" w:space="0" w:color="auto"/>
        <w:right w:val="none" w:sz="0" w:space="0" w:color="auto"/>
      </w:divBdr>
    </w:div>
    <w:div w:id="1596206810">
      <w:bodyDiv w:val="1"/>
      <w:marLeft w:val="0"/>
      <w:marRight w:val="0"/>
      <w:marTop w:val="0"/>
      <w:marBottom w:val="0"/>
      <w:divBdr>
        <w:top w:val="none" w:sz="0" w:space="0" w:color="auto"/>
        <w:left w:val="none" w:sz="0" w:space="0" w:color="auto"/>
        <w:bottom w:val="none" w:sz="0" w:space="0" w:color="auto"/>
        <w:right w:val="none" w:sz="0" w:space="0" w:color="auto"/>
      </w:divBdr>
    </w:div>
    <w:div w:id="1678270507">
      <w:bodyDiv w:val="1"/>
      <w:marLeft w:val="0"/>
      <w:marRight w:val="0"/>
      <w:marTop w:val="0"/>
      <w:marBottom w:val="0"/>
      <w:divBdr>
        <w:top w:val="none" w:sz="0" w:space="0" w:color="auto"/>
        <w:left w:val="none" w:sz="0" w:space="0" w:color="auto"/>
        <w:bottom w:val="none" w:sz="0" w:space="0" w:color="auto"/>
        <w:right w:val="none" w:sz="0" w:space="0" w:color="auto"/>
      </w:divBdr>
    </w:div>
    <w:div w:id="1859805334">
      <w:bodyDiv w:val="1"/>
      <w:marLeft w:val="0"/>
      <w:marRight w:val="0"/>
      <w:marTop w:val="0"/>
      <w:marBottom w:val="0"/>
      <w:divBdr>
        <w:top w:val="none" w:sz="0" w:space="0" w:color="auto"/>
        <w:left w:val="none" w:sz="0" w:space="0" w:color="auto"/>
        <w:bottom w:val="none" w:sz="0" w:space="0" w:color="auto"/>
        <w:right w:val="none" w:sz="0" w:space="0" w:color="auto"/>
      </w:divBdr>
    </w:div>
    <w:div w:id="1992057109">
      <w:bodyDiv w:val="1"/>
      <w:marLeft w:val="0"/>
      <w:marRight w:val="0"/>
      <w:marTop w:val="0"/>
      <w:marBottom w:val="0"/>
      <w:divBdr>
        <w:top w:val="none" w:sz="0" w:space="0" w:color="auto"/>
        <w:left w:val="none" w:sz="0" w:space="0" w:color="auto"/>
        <w:bottom w:val="none" w:sz="0" w:space="0" w:color="auto"/>
        <w:right w:val="none" w:sz="0" w:space="0" w:color="auto"/>
      </w:divBdr>
    </w:div>
    <w:div w:id="2025201583">
      <w:bodyDiv w:val="1"/>
      <w:marLeft w:val="0"/>
      <w:marRight w:val="0"/>
      <w:marTop w:val="0"/>
      <w:marBottom w:val="0"/>
      <w:divBdr>
        <w:top w:val="none" w:sz="0" w:space="0" w:color="auto"/>
        <w:left w:val="none" w:sz="0" w:space="0" w:color="auto"/>
        <w:bottom w:val="none" w:sz="0" w:space="0" w:color="auto"/>
        <w:right w:val="none" w:sz="0" w:space="0" w:color="auto"/>
      </w:divBdr>
    </w:div>
    <w:div w:id="2028098358">
      <w:bodyDiv w:val="1"/>
      <w:marLeft w:val="0"/>
      <w:marRight w:val="0"/>
      <w:marTop w:val="0"/>
      <w:marBottom w:val="0"/>
      <w:divBdr>
        <w:top w:val="none" w:sz="0" w:space="0" w:color="auto"/>
        <w:left w:val="none" w:sz="0" w:space="0" w:color="auto"/>
        <w:bottom w:val="none" w:sz="0" w:space="0" w:color="auto"/>
        <w:right w:val="none" w:sz="0" w:space="0" w:color="auto"/>
      </w:divBdr>
    </w:div>
    <w:div w:id="2061316229">
      <w:bodyDiv w:val="1"/>
      <w:marLeft w:val="0"/>
      <w:marRight w:val="0"/>
      <w:marTop w:val="0"/>
      <w:marBottom w:val="0"/>
      <w:divBdr>
        <w:top w:val="none" w:sz="0" w:space="0" w:color="auto"/>
        <w:left w:val="none" w:sz="0" w:space="0" w:color="auto"/>
        <w:bottom w:val="none" w:sz="0" w:space="0" w:color="auto"/>
        <w:right w:val="none" w:sz="0" w:space="0" w:color="auto"/>
      </w:divBdr>
    </w:div>
    <w:div w:id="212037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C9038-7AA9-4396-BE66-FEC30D63F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18737</Words>
  <Characters>106806</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nguyenvantien</dc:creator>
  <cp:lastModifiedBy>Nguyen Van Tien</cp:lastModifiedBy>
  <cp:revision>2</cp:revision>
  <cp:lastPrinted>2021-12-08T07:27:00Z</cp:lastPrinted>
  <dcterms:created xsi:type="dcterms:W3CDTF">2022-01-11T06:52:00Z</dcterms:created>
  <dcterms:modified xsi:type="dcterms:W3CDTF">2022-01-11T06:52:00Z</dcterms:modified>
</cp:coreProperties>
</file>